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5AF68" w14:textId="296964A7" w:rsidR="003A15BF" w:rsidRPr="00D91F8B" w:rsidRDefault="0028619F" w:rsidP="003A15BF">
      <w:pPr>
        <w:spacing w:after="0" w:line="240" w:lineRule="auto"/>
        <w:jc w:val="center"/>
        <w:rPr>
          <w:rFonts w:eastAsia="Times New Roman" w:cs="Arial"/>
          <w:b/>
          <w:color w:val="000080"/>
          <w:sz w:val="44"/>
          <w:szCs w:val="44"/>
          <w:u w:val="single"/>
        </w:rPr>
      </w:pPr>
      <w:r>
        <w:rPr>
          <w:rFonts w:eastAsia="Times New Roman" w:cs="Arial"/>
          <w:b/>
          <w:color w:val="000080"/>
          <w:sz w:val="44"/>
          <w:szCs w:val="44"/>
          <w:u w:val="single"/>
        </w:rPr>
        <w:t xml:space="preserve">Path Integral Formulation of </w:t>
      </w:r>
      <w:r w:rsidR="0001292D">
        <w:rPr>
          <w:rFonts w:eastAsia="Times New Roman" w:cs="Arial"/>
          <w:b/>
          <w:color w:val="000080"/>
          <w:sz w:val="44"/>
          <w:szCs w:val="44"/>
          <w:u w:val="single"/>
        </w:rPr>
        <w:t>Propagator</w:t>
      </w:r>
    </w:p>
    <w:p w14:paraId="074713C8" w14:textId="55ED14B8" w:rsidR="003A15BF" w:rsidRDefault="003A15BF" w:rsidP="003A15BF">
      <w:pPr>
        <w:spacing w:after="0" w:line="240" w:lineRule="auto"/>
        <w:rPr>
          <w:rFonts w:asciiTheme="minorHAnsi" w:eastAsia="Times New Roman" w:hAnsiTheme="minorHAnsi" w:cstheme="minorHAnsi"/>
          <w:sz w:val="24"/>
          <w:szCs w:val="24"/>
        </w:rPr>
      </w:pPr>
    </w:p>
    <w:p w14:paraId="0340AED0" w14:textId="77777777" w:rsidR="00057301" w:rsidRPr="0028619F" w:rsidRDefault="00057301" w:rsidP="003A15BF">
      <w:pPr>
        <w:spacing w:after="0" w:line="240" w:lineRule="auto"/>
        <w:rPr>
          <w:rFonts w:asciiTheme="minorHAnsi" w:eastAsia="Times New Roman" w:hAnsiTheme="minorHAnsi" w:cstheme="minorHAnsi"/>
          <w:sz w:val="24"/>
          <w:szCs w:val="24"/>
        </w:rPr>
      </w:pPr>
    </w:p>
    <w:p w14:paraId="465C75C6" w14:textId="507B3389" w:rsidR="000F107D" w:rsidRDefault="000F107D" w:rsidP="003A15BF">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Let’s work these out for bosons/fermions separately</w:t>
      </w:r>
      <w:r w:rsidR="0010604F">
        <w:rPr>
          <w:rFonts w:asciiTheme="minorHAnsi" w:eastAsia="Times New Roman" w:hAnsiTheme="minorHAnsi" w:cstheme="minorHAnsi"/>
          <w:sz w:val="24"/>
          <w:szCs w:val="24"/>
        </w:rPr>
        <w:t xml:space="preserve">.  First we have to discuss coherent states – i.e. states which diagonalize the creation/annihilation operators.  </w:t>
      </w:r>
    </w:p>
    <w:p w14:paraId="2174F80C" w14:textId="1F5C9FB4" w:rsidR="0010604F" w:rsidRDefault="0010604F" w:rsidP="003A15BF">
      <w:pPr>
        <w:spacing w:after="0" w:line="240" w:lineRule="auto"/>
        <w:rPr>
          <w:rFonts w:asciiTheme="minorHAnsi" w:eastAsia="Times New Roman" w:hAnsiTheme="minorHAnsi" w:cstheme="minorHAnsi"/>
          <w:sz w:val="24"/>
          <w:szCs w:val="24"/>
        </w:rPr>
      </w:pPr>
    </w:p>
    <w:p w14:paraId="3F6790D6" w14:textId="211502D8" w:rsidR="0010604F" w:rsidRPr="0010604F" w:rsidRDefault="00443897" w:rsidP="003A15BF">
      <w:pPr>
        <w:spacing w:after="0" w:line="240" w:lineRule="auto"/>
        <w:rPr>
          <w:rFonts w:asciiTheme="minorHAnsi" w:eastAsia="Times New Roman" w:hAnsiTheme="minorHAnsi" w:cstheme="minorHAnsi"/>
          <w:b/>
          <w:sz w:val="28"/>
          <w:szCs w:val="28"/>
        </w:rPr>
      </w:pPr>
      <w:r>
        <w:rPr>
          <w:rFonts w:asciiTheme="minorHAnsi" w:eastAsia="Times New Roman" w:hAnsiTheme="minorHAnsi" w:cstheme="minorHAnsi"/>
          <w:b/>
          <w:sz w:val="28"/>
          <w:szCs w:val="28"/>
        </w:rPr>
        <w:t>C</w:t>
      </w:r>
      <w:r w:rsidR="0010604F" w:rsidRPr="0010604F">
        <w:rPr>
          <w:rFonts w:asciiTheme="minorHAnsi" w:eastAsia="Times New Roman" w:hAnsiTheme="minorHAnsi" w:cstheme="minorHAnsi"/>
          <w:b/>
          <w:sz w:val="28"/>
          <w:szCs w:val="28"/>
        </w:rPr>
        <w:t>oherent States</w:t>
      </w:r>
      <w:r w:rsidR="001558B4">
        <w:rPr>
          <w:rFonts w:asciiTheme="minorHAnsi" w:eastAsia="Times New Roman" w:hAnsiTheme="minorHAnsi" w:cstheme="minorHAnsi"/>
          <w:b/>
          <w:sz w:val="28"/>
          <w:szCs w:val="28"/>
        </w:rPr>
        <w:t xml:space="preserve"> of bosons and fermions</w:t>
      </w:r>
    </w:p>
    <w:p w14:paraId="55864D11" w14:textId="223A579D" w:rsidR="005027B7" w:rsidRPr="005027B7"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First we gotta discuss coherent states.  </w:t>
      </w:r>
      <w:r w:rsidR="004C2B97">
        <w:rPr>
          <w:rFonts w:asciiTheme="minorHAnsi" w:eastAsia="Times New Roman" w:hAnsiTheme="minorHAnsi" w:cstheme="minorHAnsi"/>
          <w:sz w:val="24"/>
          <w:szCs w:val="24"/>
        </w:rPr>
        <w:t xml:space="preserve">We’ll start with bosons.  </w:t>
      </w:r>
      <w:r>
        <w:rPr>
          <w:rFonts w:asciiTheme="minorHAnsi" w:eastAsia="Times New Roman" w:hAnsiTheme="minorHAnsi" w:cstheme="minorHAnsi"/>
          <w:sz w:val="24"/>
          <w:szCs w:val="24"/>
        </w:rPr>
        <w:t xml:space="preserve">The basic work has already been done in the </w:t>
      </w:r>
      <w:r w:rsidR="00F75F69">
        <w:rPr>
          <w:rFonts w:asciiTheme="minorHAnsi" w:eastAsia="Times New Roman" w:hAnsiTheme="minorHAnsi" w:cstheme="minorHAnsi"/>
          <w:sz w:val="24"/>
          <w:szCs w:val="24"/>
        </w:rPr>
        <w:t xml:space="preserve">QM Time-Dependent </w:t>
      </w:r>
      <w:r>
        <w:rPr>
          <w:rFonts w:asciiTheme="minorHAnsi" w:eastAsia="Times New Roman" w:hAnsiTheme="minorHAnsi" w:cstheme="minorHAnsi"/>
          <w:sz w:val="24"/>
          <w:szCs w:val="24"/>
        </w:rPr>
        <w:t xml:space="preserve">HO </w:t>
      </w:r>
      <w:r w:rsidR="00434B70">
        <w:rPr>
          <w:rFonts w:asciiTheme="minorHAnsi" w:eastAsia="Times New Roman" w:hAnsiTheme="minorHAnsi" w:cstheme="minorHAnsi"/>
          <w:sz w:val="24"/>
          <w:szCs w:val="24"/>
        </w:rPr>
        <w:t xml:space="preserve">(single particle) </w:t>
      </w:r>
      <w:r>
        <w:rPr>
          <w:rFonts w:asciiTheme="minorHAnsi" w:eastAsia="Times New Roman" w:hAnsiTheme="minorHAnsi" w:cstheme="minorHAnsi"/>
          <w:sz w:val="24"/>
          <w:szCs w:val="24"/>
        </w:rPr>
        <w:t>file.  We’ll translate the work on the HO to the present context.  Consider an H with a single ‘state’, populated</w:t>
      </w:r>
      <w:r w:rsidR="00F62F75">
        <w:rPr>
          <w:rFonts w:asciiTheme="minorHAnsi" w:eastAsia="Times New Roman" w:hAnsiTheme="minorHAnsi" w:cstheme="minorHAnsi"/>
          <w:sz w:val="24"/>
          <w:szCs w:val="24"/>
        </w:rPr>
        <w:t>/depopulated</w:t>
      </w:r>
      <w:r>
        <w:rPr>
          <w:rFonts w:asciiTheme="minorHAnsi" w:eastAsia="Times New Roman" w:hAnsiTheme="minorHAnsi" w:cstheme="minorHAnsi"/>
          <w:sz w:val="24"/>
          <w:szCs w:val="24"/>
        </w:rPr>
        <w:t xml:space="preserve"> by creation/annihilation operators </w:t>
      </w:r>
      <w:r>
        <w:rPr>
          <w:rFonts w:eastAsia="Times New Roman" w:cs="Calibri"/>
          <w:sz w:val="24"/>
          <w:szCs w:val="24"/>
        </w:rPr>
        <w:t>ψ</w:t>
      </w:r>
      <w:r>
        <w:rPr>
          <w:rFonts w:asciiTheme="minorHAnsi" w:eastAsia="Times New Roman" w:hAnsiTheme="minorHAnsi" w:cstheme="minorHAnsi"/>
          <w:sz w:val="24"/>
          <w:szCs w:val="24"/>
          <w:vertAlign w:val="superscript"/>
        </w:rPr>
        <w:t>†</w:t>
      </w:r>
      <w:r>
        <w:rPr>
          <w:rFonts w:asciiTheme="minorHAnsi" w:eastAsia="Times New Roman" w:hAnsiTheme="minorHAnsi" w:cstheme="minorHAnsi"/>
          <w:sz w:val="24"/>
          <w:szCs w:val="24"/>
        </w:rPr>
        <w:t xml:space="preserve">, </w:t>
      </w:r>
      <w:r>
        <w:rPr>
          <w:rFonts w:eastAsia="Times New Roman" w:cs="Calibri"/>
          <w:sz w:val="24"/>
          <w:szCs w:val="24"/>
        </w:rPr>
        <w:t>ψ</w:t>
      </w:r>
      <w:r>
        <w:rPr>
          <w:rFonts w:asciiTheme="minorHAnsi" w:eastAsia="Times New Roman" w:hAnsiTheme="minorHAnsi" w:cstheme="minorHAnsi"/>
          <w:sz w:val="24"/>
          <w:szCs w:val="24"/>
        </w:rPr>
        <w:t xml:space="preserve">.  And we want the eigenstates/values of these </w:t>
      </w:r>
      <w:r w:rsidR="00F62F75">
        <w:rPr>
          <w:rFonts w:asciiTheme="minorHAnsi" w:eastAsia="Times New Roman" w:hAnsiTheme="minorHAnsi" w:cstheme="minorHAnsi"/>
          <w:sz w:val="24"/>
          <w:szCs w:val="24"/>
        </w:rPr>
        <w:t>operators</w:t>
      </w:r>
      <w:r>
        <w:rPr>
          <w:rFonts w:asciiTheme="minorHAnsi" w:eastAsia="Times New Roman" w:hAnsiTheme="minorHAnsi" w:cstheme="minorHAnsi"/>
          <w:sz w:val="24"/>
          <w:szCs w:val="24"/>
        </w:rPr>
        <w:t xml:space="preserve">.  </w:t>
      </w:r>
    </w:p>
    <w:p w14:paraId="40BF10F6" w14:textId="32EB1BE1" w:rsidR="005027B7" w:rsidRDefault="005027B7" w:rsidP="005027B7">
      <w:pPr>
        <w:spacing w:after="0" w:line="240" w:lineRule="auto"/>
        <w:rPr>
          <w:rFonts w:asciiTheme="minorHAnsi" w:eastAsia="Times New Roman" w:hAnsiTheme="minorHAnsi" w:cstheme="minorHAnsi"/>
          <w:sz w:val="24"/>
          <w:szCs w:val="24"/>
        </w:rPr>
      </w:pPr>
    </w:p>
    <w:p w14:paraId="1C476888" w14:textId="4BDF2B2C" w:rsidR="005027B7" w:rsidRDefault="00E176CD" w:rsidP="005027B7">
      <w:pPr>
        <w:spacing w:after="0" w:line="240" w:lineRule="auto"/>
        <w:rPr>
          <w:rFonts w:asciiTheme="minorHAnsi" w:eastAsia="Times New Roman" w:hAnsiTheme="minorHAnsi" w:cstheme="minorHAnsi"/>
          <w:sz w:val="24"/>
          <w:szCs w:val="24"/>
        </w:rPr>
      </w:pPr>
      <w:r w:rsidRPr="00E176CD">
        <w:rPr>
          <w:rFonts w:asciiTheme="minorHAnsi" w:eastAsia="Times New Roman" w:hAnsiTheme="minorHAnsi" w:cstheme="minorHAnsi"/>
          <w:position w:val="-34"/>
          <w:sz w:val="24"/>
          <w:szCs w:val="24"/>
        </w:rPr>
        <w:object w:dxaOrig="1520" w:dyaOrig="800" w14:anchorId="5EFDF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42pt" o:ole="">
            <v:imagedata r:id="rId7" o:title=""/>
          </v:shape>
          <o:OLEObject Type="Embed" ProgID="Equation.DSMT4" ShapeID="_x0000_i1025" DrawAspect="Content" ObjectID="_1827327280" r:id="rId8"/>
        </w:object>
      </w:r>
      <w:r w:rsidR="005027B7">
        <w:rPr>
          <w:rFonts w:asciiTheme="minorHAnsi" w:eastAsia="Times New Roman" w:hAnsiTheme="minorHAnsi" w:cstheme="minorHAnsi"/>
          <w:sz w:val="24"/>
          <w:szCs w:val="24"/>
        </w:rPr>
        <w:t xml:space="preserve"> </w:t>
      </w:r>
    </w:p>
    <w:p w14:paraId="55519FC3" w14:textId="77777777" w:rsidR="00F62F75" w:rsidRDefault="00F62F75" w:rsidP="005027B7">
      <w:pPr>
        <w:spacing w:after="0" w:line="240" w:lineRule="auto"/>
        <w:rPr>
          <w:rFonts w:asciiTheme="minorHAnsi" w:eastAsia="Times New Roman" w:hAnsiTheme="minorHAnsi" w:cstheme="minorHAnsi"/>
          <w:sz w:val="24"/>
          <w:szCs w:val="24"/>
        </w:rPr>
      </w:pPr>
    </w:p>
    <w:p w14:paraId="67EEA320" w14:textId="251B5200" w:rsidR="005027B7"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We know from our work that the </w:t>
      </w:r>
      <w:r w:rsidR="00E176CD">
        <w:rPr>
          <w:rFonts w:asciiTheme="minorHAnsi" w:eastAsia="Times New Roman" w:hAnsiTheme="minorHAnsi" w:cstheme="minorHAnsi"/>
          <w:sz w:val="24"/>
          <w:szCs w:val="24"/>
        </w:rPr>
        <w:t xml:space="preserve">eigenvalues, </w:t>
      </w:r>
      <w:r w:rsidR="00E176CD">
        <w:rPr>
          <w:rFonts w:eastAsia="Times New Roman" w:cs="Calibri"/>
          <w:sz w:val="24"/>
          <w:szCs w:val="24"/>
        </w:rPr>
        <w:t>ψ (ψ</w:t>
      </w:r>
      <w:r w:rsidR="00E176CD">
        <w:rPr>
          <w:rFonts w:eastAsia="Times New Roman" w:cs="Calibri"/>
          <w:sz w:val="24"/>
          <w:szCs w:val="24"/>
          <w:vertAlign w:val="superscript"/>
        </w:rPr>
        <w:t>*</w:t>
      </w:r>
      <w:r w:rsidR="00E176CD">
        <w:rPr>
          <w:rFonts w:eastAsia="Times New Roman" w:cs="Calibri"/>
          <w:sz w:val="24"/>
          <w:szCs w:val="24"/>
        </w:rPr>
        <w:t>)</w:t>
      </w:r>
      <w:r w:rsidR="00E176CD">
        <w:rPr>
          <w:rFonts w:asciiTheme="minorHAnsi" w:eastAsia="Times New Roman" w:hAnsiTheme="minorHAnsi" w:cstheme="minorHAnsi"/>
          <w:sz w:val="24"/>
          <w:szCs w:val="24"/>
        </w:rPr>
        <w:t xml:space="preserve">, are any complex number.  </w:t>
      </w:r>
      <w:r w:rsidR="00EB7194">
        <w:rPr>
          <w:rFonts w:asciiTheme="minorHAnsi" w:eastAsia="Times New Roman" w:hAnsiTheme="minorHAnsi" w:cstheme="minorHAnsi"/>
          <w:sz w:val="24"/>
          <w:szCs w:val="24"/>
        </w:rPr>
        <w:t xml:space="preserve">And the state corresponding to the specified complex number is: </w:t>
      </w:r>
    </w:p>
    <w:p w14:paraId="48F5006E" w14:textId="77777777" w:rsidR="005027B7" w:rsidRDefault="005027B7" w:rsidP="005027B7">
      <w:pPr>
        <w:spacing w:after="0" w:line="240" w:lineRule="auto"/>
        <w:rPr>
          <w:rFonts w:asciiTheme="minorHAnsi" w:eastAsia="Times New Roman" w:hAnsiTheme="minorHAnsi" w:cstheme="minorHAnsi"/>
          <w:sz w:val="24"/>
          <w:szCs w:val="24"/>
        </w:rPr>
      </w:pPr>
    </w:p>
    <w:p w14:paraId="7A1E54D3" w14:textId="77777777" w:rsidR="005027B7" w:rsidRDefault="005027B7" w:rsidP="005027B7">
      <w:pPr>
        <w:spacing w:after="0" w:line="240" w:lineRule="auto"/>
        <w:rPr>
          <w:rFonts w:asciiTheme="minorHAnsi" w:eastAsia="Times New Roman" w:hAnsiTheme="minorHAnsi" w:cstheme="minorHAnsi"/>
          <w:sz w:val="24"/>
          <w:szCs w:val="24"/>
        </w:rPr>
      </w:pPr>
      <w:r w:rsidRPr="00774F0C">
        <w:rPr>
          <w:rFonts w:asciiTheme="minorHAnsi" w:eastAsia="Times New Roman" w:hAnsiTheme="minorHAnsi" w:cstheme="minorHAnsi"/>
          <w:position w:val="-14"/>
          <w:sz w:val="24"/>
          <w:szCs w:val="24"/>
        </w:rPr>
        <w:object w:dxaOrig="3920" w:dyaOrig="440" w14:anchorId="502BB4C2">
          <v:shape id="_x0000_i1026" type="#_x0000_t75" style="width:198pt;height:24pt" o:ole="">
            <v:imagedata r:id="rId9" o:title=""/>
          </v:shape>
          <o:OLEObject Type="Embed" ProgID="Equation.DSMT4" ShapeID="_x0000_i1026" DrawAspect="Content" ObjectID="_1827327281" r:id="rId10"/>
        </w:object>
      </w:r>
    </w:p>
    <w:p w14:paraId="78A90CD3" w14:textId="77777777" w:rsidR="005027B7" w:rsidRDefault="005027B7" w:rsidP="005027B7">
      <w:pPr>
        <w:spacing w:after="0" w:line="240" w:lineRule="auto"/>
        <w:rPr>
          <w:rFonts w:asciiTheme="minorHAnsi" w:eastAsia="Times New Roman" w:hAnsiTheme="minorHAnsi" w:cstheme="minorHAnsi"/>
          <w:sz w:val="24"/>
          <w:szCs w:val="24"/>
        </w:rPr>
      </w:pPr>
    </w:p>
    <w:p w14:paraId="77E05EE7" w14:textId="094C1EC1" w:rsidR="005027B7"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where |0&gt; is the 0 occupation number state.  And the overlap between two states is:</w:t>
      </w:r>
    </w:p>
    <w:p w14:paraId="75A5AC5D" w14:textId="77777777" w:rsidR="005027B7" w:rsidRDefault="005027B7" w:rsidP="005027B7">
      <w:pPr>
        <w:spacing w:after="0" w:line="240" w:lineRule="auto"/>
        <w:rPr>
          <w:rFonts w:asciiTheme="minorHAnsi" w:eastAsia="Times New Roman" w:hAnsiTheme="minorHAnsi" w:cstheme="minorHAnsi"/>
          <w:sz w:val="24"/>
          <w:szCs w:val="24"/>
        </w:rPr>
      </w:pPr>
    </w:p>
    <w:p w14:paraId="6FD27414" w14:textId="4536A076" w:rsidR="005027B7" w:rsidRDefault="005027B7" w:rsidP="005027B7">
      <w:pPr>
        <w:spacing w:after="0" w:line="240" w:lineRule="auto"/>
      </w:pPr>
      <w:r w:rsidRPr="002E6BDC">
        <w:rPr>
          <w:position w:val="-14"/>
        </w:rPr>
        <w:object w:dxaOrig="2720" w:dyaOrig="600" w14:anchorId="339BB017">
          <v:shape id="_x0000_i1027" type="#_x0000_t75" style="width:138pt;height:30pt" o:ole="">
            <v:imagedata r:id="rId11" o:title=""/>
          </v:shape>
          <o:OLEObject Type="Embed" ProgID="Equation.DSMT4" ShapeID="_x0000_i1027" DrawAspect="Content" ObjectID="_1827327282" r:id="rId12"/>
        </w:object>
      </w:r>
    </w:p>
    <w:p w14:paraId="5BB6B3B8" w14:textId="0B19866B" w:rsidR="00443897" w:rsidRDefault="00443897" w:rsidP="005027B7">
      <w:pPr>
        <w:spacing w:after="0" w:line="240" w:lineRule="auto"/>
      </w:pPr>
    </w:p>
    <w:p w14:paraId="6D4671EA" w14:textId="61E7977D" w:rsidR="00443897" w:rsidRDefault="00443897" w:rsidP="005027B7">
      <w:pPr>
        <w:spacing w:after="0" w:line="240" w:lineRule="auto"/>
        <w:rPr>
          <w:sz w:val="24"/>
          <w:szCs w:val="24"/>
        </w:rPr>
      </w:pPr>
      <w:r>
        <w:rPr>
          <w:sz w:val="24"/>
          <w:szCs w:val="24"/>
        </w:rPr>
        <w:t>and finally, the resolution of identity is given by:</w:t>
      </w:r>
    </w:p>
    <w:p w14:paraId="0CAB87C8" w14:textId="2B84B051" w:rsidR="00443897" w:rsidRDefault="00443897" w:rsidP="005027B7">
      <w:pPr>
        <w:spacing w:after="0" w:line="240" w:lineRule="auto"/>
        <w:rPr>
          <w:sz w:val="24"/>
          <w:szCs w:val="24"/>
        </w:rPr>
      </w:pPr>
    </w:p>
    <w:p w14:paraId="1C6CD0CB" w14:textId="3C833FB3" w:rsidR="00443897" w:rsidRPr="00443897" w:rsidRDefault="003448E9" w:rsidP="005027B7">
      <w:pPr>
        <w:spacing w:after="0" w:line="240" w:lineRule="auto"/>
        <w:rPr>
          <w:rFonts w:asciiTheme="minorHAnsi" w:eastAsia="Times New Roman" w:hAnsiTheme="minorHAnsi" w:cstheme="minorHAnsi"/>
          <w:sz w:val="24"/>
          <w:szCs w:val="24"/>
        </w:rPr>
      </w:pPr>
      <w:r w:rsidRPr="00443897">
        <w:rPr>
          <w:position w:val="-24"/>
          <w:sz w:val="24"/>
          <w:szCs w:val="24"/>
        </w:rPr>
        <w:object w:dxaOrig="1939" w:dyaOrig="660" w14:anchorId="516FAAA1">
          <v:shape id="_x0000_i1028" type="#_x0000_t75" style="width:84pt;height:30pt" o:ole="">
            <v:imagedata r:id="rId13" o:title=""/>
          </v:shape>
          <o:OLEObject Type="Embed" ProgID="Equation.DSMT4" ShapeID="_x0000_i1028" DrawAspect="Content" ObjectID="_1827327283" r:id="rId14"/>
        </w:object>
      </w:r>
    </w:p>
    <w:p w14:paraId="77BC0CB0" w14:textId="12CBFEC0" w:rsidR="005027B7" w:rsidRDefault="005027B7" w:rsidP="005027B7">
      <w:pPr>
        <w:spacing w:after="0" w:line="240" w:lineRule="auto"/>
        <w:rPr>
          <w:rFonts w:asciiTheme="minorHAnsi" w:eastAsia="Times New Roman" w:hAnsiTheme="minorHAnsi" w:cstheme="minorHAnsi"/>
          <w:sz w:val="24"/>
          <w:szCs w:val="24"/>
        </w:rPr>
      </w:pPr>
    </w:p>
    <w:p w14:paraId="16FBBADB" w14:textId="5BF78841" w:rsidR="00AF3AEF" w:rsidRPr="0010604F" w:rsidRDefault="00AF3AEF" w:rsidP="00AF3AEF">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the matrix elements of </w:t>
      </w:r>
      <w:r w:rsidRPr="0010604F">
        <w:rPr>
          <w:rFonts w:asciiTheme="minorHAnsi" w:eastAsia="Times New Roman" w:hAnsiTheme="minorHAnsi" w:cstheme="minorHAnsi"/>
          <w:sz w:val="24"/>
          <w:szCs w:val="24"/>
        </w:rPr>
        <w:t>normal ordered operator A(a</w:t>
      </w:r>
      <w:r w:rsidRPr="0010604F">
        <w:rPr>
          <w:rFonts w:asciiTheme="minorHAnsi" w:eastAsia="Times New Roman" w:hAnsiTheme="minorHAnsi" w:cstheme="minorHAnsi"/>
          <w:sz w:val="24"/>
          <w:szCs w:val="24"/>
          <w:vertAlign w:val="superscript"/>
        </w:rPr>
        <w:t>†</w:t>
      </w:r>
      <w:r w:rsidRPr="0010604F">
        <w:rPr>
          <w:rFonts w:asciiTheme="minorHAnsi" w:eastAsia="Times New Roman" w:hAnsiTheme="minorHAnsi" w:cstheme="minorHAnsi"/>
          <w:sz w:val="24"/>
          <w:szCs w:val="24"/>
        </w:rPr>
        <w:t>,a):</w:t>
      </w:r>
    </w:p>
    <w:p w14:paraId="523C3441" w14:textId="77777777" w:rsidR="00AF3AEF" w:rsidRPr="0010604F" w:rsidRDefault="00AF3AEF" w:rsidP="00AF3AEF">
      <w:pPr>
        <w:spacing w:after="0" w:line="240" w:lineRule="auto"/>
        <w:rPr>
          <w:rFonts w:asciiTheme="minorHAnsi" w:eastAsia="Times New Roman" w:hAnsiTheme="minorHAnsi" w:cstheme="minorHAnsi"/>
          <w:sz w:val="24"/>
          <w:szCs w:val="24"/>
        </w:rPr>
      </w:pPr>
    </w:p>
    <w:p w14:paraId="6AAD9381" w14:textId="5176065F" w:rsidR="00AF3AEF" w:rsidRPr="0010604F" w:rsidRDefault="00C2015E" w:rsidP="00AF3AEF">
      <w:pPr>
        <w:spacing w:after="0" w:line="240" w:lineRule="auto"/>
        <w:rPr>
          <w:rFonts w:asciiTheme="minorHAnsi" w:eastAsia="Times New Roman" w:hAnsiTheme="minorHAnsi" w:cstheme="minorHAnsi"/>
          <w:sz w:val="24"/>
          <w:szCs w:val="24"/>
        </w:rPr>
      </w:pPr>
      <w:r w:rsidRPr="00AF3AEF">
        <w:rPr>
          <w:rFonts w:asciiTheme="minorHAnsi" w:eastAsia="Times New Roman" w:hAnsiTheme="minorHAnsi" w:cstheme="minorHAnsi"/>
          <w:position w:val="-16"/>
          <w:sz w:val="24"/>
          <w:szCs w:val="24"/>
        </w:rPr>
        <w:object w:dxaOrig="4580" w:dyaOrig="620" w14:anchorId="1B4090B2">
          <v:shape id="_x0000_i1029" type="#_x0000_t75" style="width:240pt;height:30pt" o:ole="">
            <v:imagedata r:id="rId15" o:title=""/>
          </v:shape>
          <o:OLEObject Type="Embed" ProgID="Equation.DSMT4" ShapeID="_x0000_i1029" DrawAspect="Content" ObjectID="_1827327284" r:id="rId16"/>
        </w:object>
      </w:r>
    </w:p>
    <w:p w14:paraId="573B5BE0" w14:textId="77777777" w:rsidR="00AF3AEF" w:rsidRDefault="00AF3AEF" w:rsidP="005027B7">
      <w:pPr>
        <w:spacing w:after="0" w:line="240" w:lineRule="auto"/>
        <w:rPr>
          <w:rFonts w:asciiTheme="minorHAnsi" w:eastAsia="Times New Roman" w:hAnsiTheme="minorHAnsi" w:cstheme="minorHAnsi"/>
          <w:sz w:val="24"/>
          <w:szCs w:val="24"/>
        </w:rPr>
      </w:pPr>
    </w:p>
    <w:p w14:paraId="0FE41CAF" w14:textId="51A7C451" w:rsidR="00C2015E"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It stands to reason, that we can generalize to many body states quite naturally</w:t>
      </w:r>
      <w:r w:rsidR="00C2015E">
        <w:rPr>
          <w:rFonts w:asciiTheme="minorHAnsi" w:eastAsia="Times New Roman" w:hAnsiTheme="minorHAnsi" w:cstheme="minorHAnsi"/>
          <w:sz w:val="24"/>
          <w:szCs w:val="24"/>
        </w:rPr>
        <w:t>.  Let |</w:t>
      </w:r>
      <w:r w:rsidR="00C2015E">
        <w:rPr>
          <w:rFonts w:eastAsia="Times New Roman" w:cs="Calibri"/>
          <w:sz w:val="24"/>
          <w:szCs w:val="24"/>
        </w:rPr>
        <w:t>ψ</w:t>
      </w:r>
      <w:r w:rsidR="00C2015E">
        <w:rPr>
          <w:rFonts w:asciiTheme="minorHAnsi" w:eastAsia="Times New Roman" w:hAnsiTheme="minorHAnsi" w:cstheme="minorHAnsi"/>
          <w:sz w:val="24"/>
          <w:szCs w:val="24"/>
        </w:rPr>
        <w:t xml:space="preserve">&gt; denote a ‘field’ with some </w:t>
      </w:r>
      <w:r w:rsidR="00C2015E">
        <w:rPr>
          <w:rFonts w:eastAsia="Times New Roman" w:cs="Calibri"/>
          <w:sz w:val="24"/>
          <w:szCs w:val="24"/>
        </w:rPr>
        <w:t>ψ</w:t>
      </w:r>
      <w:r w:rsidR="00C2015E">
        <w:rPr>
          <w:rFonts w:asciiTheme="minorHAnsi" w:eastAsia="Times New Roman" w:hAnsiTheme="minorHAnsi" w:cstheme="minorHAnsi"/>
          <w:sz w:val="24"/>
          <w:szCs w:val="24"/>
        </w:rPr>
        <w:t xml:space="preserve"> value, </w:t>
      </w:r>
      <w:r w:rsidR="00C2015E">
        <w:rPr>
          <w:rFonts w:eastAsia="Times New Roman" w:cs="Calibri"/>
          <w:sz w:val="24"/>
          <w:szCs w:val="24"/>
        </w:rPr>
        <w:t>ψ</w:t>
      </w:r>
      <w:r w:rsidR="00C2015E">
        <w:rPr>
          <w:rFonts w:asciiTheme="minorHAnsi" w:eastAsia="Times New Roman" w:hAnsiTheme="minorHAnsi" w:cstheme="minorHAnsi"/>
          <w:sz w:val="24"/>
          <w:szCs w:val="24"/>
        </w:rPr>
        <w:t xml:space="preserve">(x) at every point, x.  </w:t>
      </w:r>
      <w:r w:rsidR="00EB7194">
        <w:rPr>
          <w:rFonts w:asciiTheme="minorHAnsi" w:eastAsia="Times New Roman" w:hAnsiTheme="minorHAnsi" w:cstheme="minorHAnsi"/>
          <w:sz w:val="24"/>
          <w:szCs w:val="24"/>
        </w:rPr>
        <w:t xml:space="preserve">If a boson field then </w:t>
      </w:r>
      <w:r w:rsidR="00EB7194">
        <w:rPr>
          <w:rFonts w:eastAsia="Times New Roman" w:cs="Calibri"/>
          <w:sz w:val="24"/>
          <w:szCs w:val="24"/>
        </w:rPr>
        <w:t>ψ</w:t>
      </w:r>
      <w:r w:rsidR="00EB7194">
        <w:rPr>
          <w:rFonts w:asciiTheme="minorHAnsi" w:eastAsia="Times New Roman" w:hAnsiTheme="minorHAnsi" w:cstheme="minorHAnsi"/>
          <w:sz w:val="24"/>
          <w:szCs w:val="24"/>
        </w:rPr>
        <w:t xml:space="preserve">(x) will comprise some specified set of complex numbers, and if fermion field, then of Grassman numbers.  </w:t>
      </w:r>
      <w:r w:rsidR="00C2015E">
        <w:rPr>
          <w:rFonts w:asciiTheme="minorHAnsi" w:eastAsia="Times New Roman" w:hAnsiTheme="minorHAnsi" w:cstheme="minorHAnsi"/>
          <w:sz w:val="24"/>
          <w:szCs w:val="24"/>
        </w:rPr>
        <w:t>So that:</w:t>
      </w:r>
    </w:p>
    <w:p w14:paraId="050D2613" w14:textId="77777777" w:rsidR="00C2015E" w:rsidRDefault="00C2015E" w:rsidP="005027B7">
      <w:pPr>
        <w:spacing w:after="0" w:line="240" w:lineRule="auto"/>
        <w:rPr>
          <w:rFonts w:asciiTheme="minorHAnsi" w:eastAsia="Times New Roman" w:hAnsiTheme="minorHAnsi" w:cstheme="minorHAnsi"/>
          <w:sz w:val="24"/>
          <w:szCs w:val="24"/>
        </w:rPr>
      </w:pPr>
    </w:p>
    <w:p w14:paraId="42212CFC" w14:textId="2638E0F2" w:rsidR="00C2015E" w:rsidRDefault="003448E9" w:rsidP="005027B7">
      <w:pPr>
        <w:spacing w:after="0" w:line="240" w:lineRule="auto"/>
        <w:rPr>
          <w:rFonts w:asciiTheme="minorHAnsi" w:eastAsia="Times New Roman" w:hAnsiTheme="minorHAnsi" w:cstheme="minorHAnsi"/>
          <w:sz w:val="24"/>
          <w:szCs w:val="24"/>
        </w:rPr>
      </w:pPr>
      <w:r w:rsidRPr="00C2015E">
        <w:rPr>
          <w:rFonts w:asciiTheme="minorHAnsi" w:eastAsia="Times New Roman" w:hAnsiTheme="minorHAnsi" w:cstheme="minorHAnsi"/>
          <w:position w:val="-34"/>
          <w:sz w:val="24"/>
          <w:szCs w:val="24"/>
        </w:rPr>
        <w:object w:dxaOrig="2200" w:dyaOrig="800" w14:anchorId="2B4B1F5B">
          <v:shape id="_x0000_i1030" type="#_x0000_t75" style="width:108pt;height:36pt" o:ole="">
            <v:imagedata r:id="rId17" o:title=""/>
          </v:shape>
          <o:OLEObject Type="Embed" ProgID="Equation.DSMT4" ShapeID="_x0000_i1030" DrawAspect="Content" ObjectID="_1827327285" r:id="rId18"/>
        </w:object>
      </w:r>
    </w:p>
    <w:p w14:paraId="1CC860F7" w14:textId="77777777" w:rsidR="00C2015E" w:rsidRDefault="00C2015E" w:rsidP="005027B7">
      <w:pPr>
        <w:spacing w:after="0" w:line="240" w:lineRule="auto"/>
        <w:rPr>
          <w:rFonts w:asciiTheme="minorHAnsi" w:eastAsia="Times New Roman" w:hAnsiTheme="minorHAnsi" w:cstheme="minorHAnsi"/>
          <w:sz w:val="24"/>
          <w:szCs w:val="24"/>
        </w:rPr>
      </w:pPr>
    </w:p>
    <w:p w14:paraId="043FABA9" w14:textId="310DF5DB" w:rsidR="005027B7" w:rsidRDefault="001558B4"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for Grassman numbers, it’s more common to denote the complex conjugate as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ψ</m:t>
            </m:r>
          </m:e>
        </m:acc>
      </m:oMath>
      <w:r>
        <w:rPr>
          <w:rFonts w:asciiTheme="minorHAnsi" w:eastAsia="Times New Roman" w:hAnsiTheme="minorHAnsi" w:cstheme="minorHAnsi"/>
          <w:sz w:val="24"/>
          <w:szCs w:val="24"/>
        </w:rPr>
        <w:t xml:space="preserve">) </w:t>
      </w:r>
      <w:r w:rsidR="00EB7194">
        <w:rPr>
          <w:rFonts w:asciiTheme="minorHAnsi" w:eastAsia="Times New Roman" w:hAnsiTheme="minorHAnsi" w:cstheme="minorHAnsi"/>
          <w:sz w:val="24"/>
          <w:szCs w:val="24"/>
        </w:rPr>
        <w:t xml:space="preserve">Just to be clear – any set of numbers, distributed over all space (i.e., any field) you can dream up – will work.  </w:t>
      </w:r>
      <w:r w:rsidR="00C2015E">
        <w:rPr>
          <w:rFonts w:asciiTheme="minorHAnsi" w:eastAsia="Times New Roman" w:hAnsiTheme="minorHAnsi" w:cstheme="minorHAnsi"/>
          <w:sz w:val="24"/>
          <w:szCs w:val="24"/>
        </w:rPr>
        <w:t>Then we have the generalized translation operator turns into a functional operator</w:t>
      </w:r>
      <w:r w:rsidR="00F75F69">
        <w:rPr>
          <w:rFonts w:asciiTheme="minorHAnsi" w:eastAsia="Times New Roman" w:hAnsiTheme="minorHAnsi" w:cstheme="minorHAnsi"/>
          <w:sz w:val="24"/>
          <w:szCs w:val="24"/>
        </w:rPr>
        <w:t xml:space="preserve"> (basically a separate operator for each point in space – all multiplied together, which correlates to a sum/integral in the exponent) </w:t>
      </w:r>
      <w:r w:rsidR="00C2015E">
        <w:rPr>
          <w:rFonts w:asciiTheme="minorHAnsi" w:eastAsia="Times New Roman" w:hAnsiTheme="minorHAnsi" w:cstheme="minorHAnsi"/>
          <w:sz w:val="24"/>
          <w:szCs w:val="24"/>
        </w:rPr>
        <w:t>…</w:t>
      </w:r>
    </w:p>
    <w:p w14:paraId="19A91F47" w14:textId="77777777" w:rsidR="005027B7" w:rsidRDefault="005027B7" w:rsidP="005027B7">
      <w:pPr>
        <w:spacing w:after="0" w:line="240" w:lineRule="auto"/>
        <w:rPr>
          <w:rFonts w:asciiTheme="minorHAnsi" w:eastAsia="Times New Roman" w:hAnsiTheme="minorHAnsi" w:cstheme="minorHAnsi"/>
          <w:sz w:val="24"/>
          <w:szCs w:val="24"/>
        </w:rPr>
      </w:pPr>
    </w:p>
    <w:p w14:paraId="0821B911" w14:textId="4278EE4F" w:rsidR="005027B7" w:rsidRDefault="003448E9" w:rsidP="005027B7">
      <w:pPr>
        <w:spacing w:after="0" w:line="240" w:lineRule="auto"/>
        <w:rPr>
          <w:rFonts w:asciiTheme="minorHAnsi" w:eastAsia="Times New Roman" w:hAnsiTheme="minorHAnsi" w:cstheme="minorHAnsi"/>
          <w:sz w:val="24"/>
          <w:szCs w:val="24"/>
        </w:rPr>
      </w:pPr>
      <w:r w:rsidRPr="00C2015E">
        <w:rPr>
          <w:rFonts w:asciiTheme="minorHAnsi" w:eastAsia="Times New Roman" w:hAnsiTheme="minorHAnsi" w:cstheme="minorHAnsi"/>
          <w:position w:val="-14"/>
          <w:sz w:val="24"/>
          <w:szCs w:val="24"/>
        </w:rPr>
        <w:object w:dxaOrig="6080" w:dyaOrig="499" w14:anchorId="76BF40C3">
          <v:shape id="_x0000_i1031" type="#_x0000_t75" style="width:306pt;height:24pt" o:ole="">
            <v:imagedata r:id="rId19" o:title=""/>
          </v:shape>
          <o:OLEObject Type="Embed" ProgID="Equation.DSMT4" ShapeID="_x0000_i1031" DrawAspect="Content" ObjectID="_1827327286" r:id="rId20"/>
        </w:object>
      </w:r>
    </w:p>
    <w:p w14:paraId="10C58597" w14:textId="77777777" w:rsidR="005027B7" w:rsidRDefault="005027B7" w:rsidP="005027B7">
      <w:pPr>
        <w:spacing w:after="0" w:line="240" w:lineRule="auto"/>
        <w:rPr>
          <w:rFonts w:asciiTheme="minorHAnsi" w:eastAsia="Times New Roman" w:hAnsiTheme="minorHAnsi" w:cstheme="minorHAnsi"/>
          <w:sz w:val="24"/>
          <w:szCs w:val="24"/>
        </w:rPr>
      </w:pPr>
    </w:p>
    <w:p w14:paraId="57357163" w14:textId="2855A307" w:rsidR="00443897" w:rsidRDefault="00F16408"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So given our specified set of eigenvalues, </w:t>
      </w:r>
      <w:r>
        <w:rPr>
          <w:rFonts w:eastAsia="Times New Roman" w:cs="Calibri"/>
          <w:sz w:val="24"/>
          <w:szCs w:val="24"/>
        </w:rPr>
        <w:t>ψ</w:t>
      </w:r>
      <w:r>
        <w:rPr>
          <w:rFonts w:asciiTheme="minorHAnsi" w:eastAsia="Times New Roman" w:hAnsiTheme="minorHAnsi" w:cstheme="minorHAnsi"/>
          <w:sz w:val="24"/>
          <w:szCs w:val="24"/>
        </w:rPr>
        <w:t>(x), we can construct the corresponding field |</w:t>
      </w:r>
      <w:r>
        <w:rPr>
          <w:rFonts w:eastAsia="Times New Roman" w:cs="Calibri"/>
          <w:sz w:val="24"/>
          <w:szCs w:val="24"/>
        </w:rPr>
        <w:t>ψ</w:t>
      </w:r>
      <w:r>
        <w:rPr>
          <w:rFonts w:asciiTheme="minorHAnsi" w:eastAsia="Times New Roman" w:hAnsiTheme="minorHAnsi" w:cstheme="minorHAnsi"/>
          <w:sz w:val="24"/>
          <w:szCs w:val="24"/>
        </w:rPr>
        <w:t>&gt;.  A</w:t>
      </w:r>
      <w:r w:rsidR="00C2015E">
        <w:rPr>
          <w:rFonts w:asciiTheme="minorHAnsi" w:eastAsia="Times New Roman" w:hAnsiTheme="minorHAnsi" w:cstheme="minorHAnsi"/>
          <w:sz w:val="24"/>
          <w:szCs w:val="24"/>
        </w:rPr>
        <w:t>nd the states have an overlap:</w:t>
      </w:r>
    </w:p>
    <w:p w14:paraId="43698597" w14:textId="4236BB36" w:rsidR="00443897" w:rsidRDefault="00443897" w:rsidP="005027B7">
      <w:pPr>
        <w:spacing w:after="0" w:line="240" w:lineRule="auto"/>
        <w:rPr>
          <w:rFonts w:asciiTheme="minorHAnsi" w:eastAsia="Times New Roman" w:hAnsiTheme="minorHAnsi" w:cstheme="minorHAnsi"/>
          <w:sz w:val="24"/>
          <w:szCs w:val="24"/>
        </w:rPr>
      </w:pPr>
    </w:p>
    <w:p w14:paraId="48B8D9CA" w14:textId="4763B477" w:rsidR="00443897" w:rsidRDefault="00F72CB1" w:rsidP="005027B7">
      <w:pPr>
        <w:spacing w:after="0" w:line="240" w:lineRule="auto"/>
        <w:rPr>
          <w:rFonts w:asciiTheme="minorHAnsi" w:eastAsia="Times New Roman" w:hAnsiTheme="minorHAnsi" w:cstheme="minorHAnsi"/>
          <w:sz w:val="24"/>
          <w:szCs w:val="24"/>
        </w:rPr>
      </w:pPr>
      <w:r w:rsidRPr="00C2015E">
        <w:rPr>
          <w:rFonts w:asciiTheme="minorHAnsi" w:eastAsia="Times New Roman" w:hAnsiTheme="minorHAnsi" w:cstheme="minorHAnsi"/>
          <w:position w:val="-14"/>
          <w:sz w:val="24"/>
          <w:szCs w:val="24"/>
        </w:rPr>
        <w:object w:dxaOrig="3820" w:dyaOrig="600" w14:anchorId="3D6B93D9">
          <v:shape id="_x0000_i1032" type="#_x0000_t75" style="width:186pt;height:30pt" o:ole="">
            <v:imagedata r:id="rId21" o:title=""/>
          </v:shape>
          <o:OLEObject Type="Embed" ProgID="Equation.DSMT4" ShapeID="_x0000_i1032" DrawAspect="Content" ObjectID="_1827327287" r:id="rId22"/>
        </w:object>
      </w:r>
    </w:p>
    <w:p w14:paraId="2DD5DD95" w14:textId="77777777" w:rsidR="005027B7" w:rsidRDefault="005027B7" w:rsidP="005027B7">
      <w:pPr>
        <w:spacing w:after="0" w:line="240" w:lineRule="auto"/>
        <w:rPr>
          <w:rFonts w:asciiTheme="minorHAnsi" w:eastAsia="Times New Roman" w:hAnsiTheme="minorHAnsi" w:cstheme="minorHAnsi"/>
          <w:sz w:val="24"/>
          <w:szCs w:val="24"/>
        </w:rPr>
      </w:pPr>
    </w:p>
    <w:p w14:paraId="05CA2790" w14:textId="2FBBC089" w:rsidR="005027B7" w:rsidRDefault="005027B7" w:rsidP="005027B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 according to our work</w:t>
      </w:r>
      <w:r w:rsidR="00372203">
        <w:rPr>
          <w:rFonts w:asciiTheme="minorHAnsi" w:eastAsia="Times New Roman" w:hAnsiTheme="minorHAnsi" w:cstheme="minorHAnsi"/>
          <w:sz w:val="24"/>
          <w:szCs w:val="24"/>
        </w:rPr>
        <w:t xml:space="preserve"> in the QM/Time-Dependent/HO file</w:t>
      </w:r>
      <w:r>
        <w:rPr>
          <w:rFonts w:asciiTheme="minorHAnsi" w:eastAsia="Times New Roman" w:hAnsiTheme="minorHAnsi" w:cstheme="minorHAnsi"/>
          <w:sz w:val="24"/>
          <w:szCs w:val="24"/>
        </w:rPr>
        <w:t xml:space="preserve">, we’ll </w:t>
      </w:r>
      <w:r w:rsidR="00372203">
        <w:rPr>
          <w:rFonts w:asciiTheme="minorHAnsi" w:eastAsia="Times New Roman" w:hAnsiTheme="minorHAnsi" w:cstheme="minorHAnsi"/>
          <w:sz w:val="24"/>
          <w:szCs w:val="24"/>
        </w:rPr>
        <w:t>surmise</w:t>
      </w:r>
      <w:r>
        <w:rPr>
          <w:rFonts w:asciiTheme="minorHAnsi" w:eastAsia="Times New Roman" w:hAnsiTheme="minorHAnsi" w:cstheme="minorHAnsi"/>
          <w:sz w:val="24"/>
          <w:szCs w:val="24"/>
        </w:rPr>
        <w:t xml:space="preserve"> that a complete set of states is:</w:t>
      </w:r>
    </w:p>
    <w:p w14:paraId="375C6F31" w14:textId="77777777" w:rsidR="005027B7" w:rsidRDefault="005027B7" w:rsidP="005027B7">
      <w:pPr>
        <w:spacing w:after="0" w:line="240" w:lineRule="auto"/>
        <w:rPr>
          <w:rFonts w:asciiTheme="minorHAnsi" w:eastAsia="Times New Roman" w:hAnsiTheme="minorHAnsi" w:cstheme="minorHAnsi"/>
          <w:sz w:val="24"/>
          <w:szCs w:val="24"/>
        </w:rPr>
      </w:pPr>
    </w:p>
    <w:p w14:paraId="70228742" w14:textId="389AB974" w:rsidR="005027B7" w:rsidRDefault="00127169" w:rsidP="005027B7">
      <w:pPr>
        <w:spacing w:after="0" w:line="240" w:lineRule="auto"/>
        <w:rPr>
          <w:sz w:val="24"/>
          <w:szCs w:val="24"/>
        </w:rPr>
      </w:pPr>
      <w:r w:rsidRPr="00D85B87">
        <w:rPr>
          <w:position w:val="-16"/>
          <w:sz w:val="24"/>
          <w:szCs w:val="24"/>
        </w:rPr>
        <w:object w:dxaOrig="3120" w:dyaOrig="440" w14:anchorId="4D5874D1">
          <v:shape id="_x0000_i1033" type="#_x0000_t75" style="width:150pt;height:24pt" o:ole="">
            <v:imagedata r:id="rId23" o:title=""/>
          </v:shape>
          <o:OLEObject Type="Embed" ProgID="Equation.DSMT4" ShapeID="_x0000_i1033" DrawAspect="Content" ObjectID="_1827327288" r:id="rId24"/>
        </w:object>
      </w:r>
    </w:p>
    <w:p w14:paraId="1C0712D3" w14:textId="5669E50B" w:rsidR="003F714E" w:rsidRDefault="003F714E" w:rsidP="005027B7">
      <w:pPr>
        <w:spacing w:after="0" w:line="240" w:lineRule="auto"/>
        <w:rPr>
          <w:sz w:val="24"/>
          <w:szCs w:val="24"/>
        </w:rPr>
      </w:pPr>
    </w:p>
    <w:p w14:paraId="3DE49860" w14:textId="28FA3FE8" w:rsidR="003F714E" w:rsidRPr="0010604F" w:rsidRDefault="003F714E" w:rsidP="003F714E">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the matrix elements of </w:t>
      </w:r>
      <w:r w:rsidR="00372203">
        <w:rPr>
          <w:rFonts w:asciiTheme="minorHAnsi" w:eastAsia="Times New Roman" w:hAnsiTheme="minorHAnsi" w:cstheme="minorHAnsi"/>
          <w:sz w:val="24"/>
          <w:szCs w:val="24"/>
        </w:rPr>
        <w:t xml:space="preserve">a </w:t>
      </w:r>
      <w:r w:rsidRPr="0010604F">
        <w:rPr>
          <w:rFonts w:asciiTheme="minorHAnsi" w:eastAsia="Times New Roman" w:hAnsiTheme="minorHAnsi" w:cstheme="minorHAnsi"/>
          <w:sz w:val="24"/>
          <w:szCs w:val="24"/>
        </w:rPr>
        <w:t xml:space="preserve">normal ordered </w:t>
      </w:r>
      <w:r>
        <w:rPr>
          <w:rFonts w:asciiTheme="minorHAnsi" w:eastAsia="Times New Roman" w:hAnsiTheme="minorHAnsi" w:cstheme="minorHAnsi"/>
          <w:sz w:val="24"/>
          <w:szCs w:val="24"/>
        </w:rPr>
        <w:t xml:space="preserve">functional </w:t>
      </w:r>
      <w:r w:rsidRPr="0010604F">
        <w:rPr>
          <w:rFonts w:asciiTheme="minorHAnsi" w:eastAsia="Times New Roman" w:hAnsiTheme="minorHAnsi" w:cstheme="minorHAnsi"/>
          <w:sz w:val="24"/>
          <w:szCs w:val="24"/>
        </w:rPr>
        <w:t>operator A(</w:t>
      </w:r>
      <w:r>
        <w:rPr>
          <w:rFonts w:eastAsia="Times New Roman" w:cs="Calibri"/>
          <w:sz w:val="24"/>
          <w:szCs w:val="24"/>
        </w:rPr>
        <w:t>ψ</w:t>
      </w:r>
      <w:r w:rsidRPr="0010604F">
        <w:rPr>
          <w:rFonts w:asciiTheme="minorHAnsi" w:eastAsia="Times New Roman" w:hAnsiTheme="minorHAnsi" w:cstheme="minorHAnsi"/>
          <w:sz w:val="24"/>
          <w:szCs w:val="24"/>
          <w:vertAlign w:val="superscript"/>
        </w:rPr>
        <w:t>†</w:t>
      </w:r>
      <w:r w:rsidRPr="0010604F">
        <w:rPr>
          <w:rFonts w:asciiTheme="minorHAnsi" w:eastAsia="Times New Roman" w:hAnsiTheme="minorHAnsi" w:cstheme="minorHAnsi"/>
          <w:sz w:val="24"/>
          <w:szCs w:val="24"/>
        </w:rPr>
        <w:t>,</w:t>
      </w:r>
      <w:r>
        <w:rPr>
          <w:rFonts w:eastAsia="Times New Roman" w:cs="Calibri"/>
          <w:sz w:val="24"/>
          <w:szCs w:val="24"/>
        </w:rPr>
        <w:t>ψ</w:t>
      </w:r>
      <w:r w:rsidRPr="0010604F">
        <w:rPr>
          <w:rFonts w:asciiTheme="minorHAnsi" w:eastAsia="Times New Roman" w:hAnsiTheme="minorHAnsi" w:cstheme="minorHAnsi"/>
          <w:sz w:val="24"/>
          <w:szCs w:val="24"/>
        </w:rPr>
        <w:t>):</w:t>
      </w:r>
      <w:r>
        <w:rPr>
          <w:rFonts w:asciiTheme="minorHAnsi" w:eastAsia="Times New Roman" w:hAnsiTheme="minorHAnsi" w:cstheme="minorHAnsi"/>
          <w:sz w:val="24"/>
          <w:szCs w:val="24"/>
        </w:rPr>
        <w:t xml:space="preserve"> </w:t>
      </w:r>
    </w:p>
    <w:p w14:paraId="05B669A1" w14:textId="77777777" w:rsidR="003F714E" w:rsidRPr="0010604F" w:rsidRDefault="003F714E" w:rsidP="003F714E">
      <w:pPr>
        <w:spacing w:after="0" w:line="240" w:lineRule="auto"/>
        <w:rPr>
          <w:rFonts w:asciiTheme="minorHAnsi" w:eastAsia="Times New Roman" w:hAnsiTheme="minorHAnsi" w:cstheme="minorHAnsi"/>
          <w:sz w:val="24"/>
          <w:szCs w:val="24"/>
        </w:rPr>
      </w:pPr>
    </w:p>
    <w:p w14:paraId="41FEF54B" w14:textId="341F3329" w:rsidR="003F714E" w:rsidRPr="0010604F" w:rsidRDefault="00F72CB1" w:rsidP="003F714E">
      <w:pPr>
        <w:spacing w:after="0" w:line="240" w:lineRule="auto"/>
        <w:rPr>
          <w:rFonts w:asciiTheme="minorHAnsi" w:eastAsia="Times New Roman" w:hAnsiTheme="minorHAnsi" w:cstheme="minorHAnsi"/>
          <w:sz w:val="24"/>
          <w:szCs w:val="24"/>
        </w:rPr>
      </w:pPr>
      <w:r w:rsidRPr="00AF3AEF">
        <w:rPr>
          <w:rFonts w:asciiTheme="minorHAnsi" w:eastAsia="Times New Roman" w:hAnsiTheme="minorHAnsi" w:cstheme="minorHAnsi"/>
          <w:position w:val="-16"/>
          <w:sz w:val="24"/>
          <w:szCs w:val="24"/>
        </w:rPr>
        <w:object w:dxaOrig="6860" w:dyaOrig="620" w14:anchorId="7AD0F8C5">
          <v:shape id="_x0000_i1034" type="#_x0000_t75" style="width:5in;height:30pt" o:ole="">
            <v:imagedata r:id="rId25" o:title=""/>
          </v:shape>
          <o:OLEObject Type="Embed" ProgID="Equation.DSMT4" ShapeID="_x0000_i1034" DrawAspect="Content" ObjectID="_1827327289" r:id="rId26"/>
        </w:object>
      </w:r>
    </w:p>
    <w:p w14:paraId="77C24DF0" w14:textId="19A0E419" w:rsidR="005027B7" w:rsidRDefault="005027B7" w:rsidP="0010604F">
      <w:pPr>
        <w:spacing w:after="0" w:line="240" w:lineRule="auto"/>
        <w:rPr>
          <w:rFonts w:asciiTheme="minorHAnsi" w:eastAsia="Times New Roman" w:hAnsiTheme="minorHAnsi" w:cstheme="minorHAnsi"/>
          <w:sz w:val="24"/>
          <w:szCs w:val="24"/>
        </w:rPr>
      </w:pPr>
    </w:p>
    <w:p w14:paraId="7E96A62D" w14:textId="42492B7F" w:rsidR="004C2B97" w:rsidRDefault="004C2B97" w:rsidP="004C2B9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Not much changes, formally, in the fermionic case.  We can write down a many-body eigenstate |</w:t>
      </w:r>
      <w:r>
        <w:rPr>
          <w:rFonts w:eastAsia="Times New Roman" w:cs="Calibri"/>
          <w:sz w:val="24"/>
          <w:szCs w:val="24"/>
        </w:rPr>
        <w:t>ψ</w:t>
      </w:r>
      <w:r>
        <w:rPr>
          <w:rFonts w:asciiTheme="minorHAnsi" w:eastAsia="Times New Roman" w:hAnsiTheme="minorHAnsi" w:cstheme="minorHAnsi"/>
          <w:sz w:val="24"/>
          <w:szCs w:val="24"/>
        </w:rPr>
        <w:t xml:space="preserve">&gt; of the annihilation operator, </w:t>
      </w:r>
      <m:oMath>
        <m:acc>
          <m:accPr>
            <m:ctrlPr>
              <w:rPr>
                <w:rFonts w:ascii="Cambria Math" w:eastAsia="Times New Roman" w:hAnsi="Cambria Math" w:cs="Calibri"/>
                <w:i/>
                <w:sz w:val="24"/>
                <w:szCs w:val="24"/>
              </w:rPr>
            </m:ctrlPr>
          </m:accPr>
          <m:e>
            <m:r>
              <w:rPr>
                <w:rFonts w:ascii="Cambria Math" w:eastAsia="Times New Roman" w:hAnsi="Cambria Math" w:cs="Calibri"/>
                <w:sz w:val="24"/>
                <w:szCs w:val="24"/>
              </w:rPr>
              <m:t>ψ</m:t>
            </m:r>
          </m:e>
        </m:acc>
        <m:r>
          <w:rPr>
            <w:rFonts w:ascii="Cambria Math" w:eastAsia="Times New Roman" w:hAnsi="Cambria Math" w:cs="Calibri"/>
            <w:sz w:val="24"/>
            <w:szCs w:val="24"/>
          </w:rPr>
          <m:t>(x´)</m:t>
        </m:r>
      </m:oMath>
      <w:r>
        <w:rPr>
          <w:rFonts w:asciiTheme="minorHAnsi" w:eastAsia="Times New Roman" w:hAnsiTheme="minorHAnsi" w:cstheme="minorHAnsi"/>
          <w:sz w:val="24"/>
          <w:szCs w:val="24"/>
        </w:rPr>
        <w:t xml:space="preserve">, so that.  </w:t>
      </w:r>
    </w:p>
    <w:p w14:paraId="74721B88" w14:textId="77777777" w:rsidR="004C2B97" w:rsidRDefault="004C2B97" w:rsidP="004C2B97">
      <w:pPr>
        <w:spacing w:after="0" w:line="240" w:lineRule="auto"/>
        <w:rPr>
          <w:rFonts w:asciiTheme="minorHAnsi" w:eastAsia="Times New Roman" w:hAnsiTheme="minorHAnsi" w:cstheme="minorHAnsi"/>
          <w:sz w:val="24"/>
          <w:szCs w:val="24"/>
        </w:rPr>
      </w:pPr>
    </w:p>
    <w:p w14:paraId="5897351A" w14:textId="2A9B2C69" w:rsidR="004C2B97" w:rsidRDefault="00F72CB1" w:rsidP="004C2B97">
      <w:pPr>
        <w:spacing w:after="0" w:line="240" w:lineRule="auto"/>
        <w:rPr>
          <w:rFonts w:asciiTheme="minorHAnsi" w:eastAsia="Times New Roman" w:hAnsiTheme="minorHAnsi" w:cstheme="minorHAnsi"/>
          <w:sz w:val="24"/>
          <w:szCs w:val="24"/>
        </w:rPr>
      </w:pPr>
      <w:r w:rsidRPr="0060500B">
        <w:rPr>
          <w:rFonts w:asciiTheme="minorHAnsi" w:eastAsia="Times New Roman" w:hAnsiTheme="minorHAnsi" w:cstheme="minorHAnsi"/>
          <w:position w:val="-14"/>
          <w:sz w:val="24"/>
          <w:szCs w:val="24"/>
        </w:rPr>
        <w:object w:dxaOrig="6080" w:dyaOrig="499" w14:anchorId="74533492">
          <v:shape id="_x0000_i1035" type="#_x0000_t75" style="width:312pt;height:24pt" o:ole="">
            <v:imagedata r:id="rId27" o:title=""/>
          </v:shape>
          <o:OLEObject Type="Embed" ProgID="Equation.DSMT4" ShapeID="_x0000_i1035" DrawAspect="Content" ObjectID="_1827327290" r:id="rId28"/>
        </w:object>
      </w:r>
    </w:p>
    <w:p w14:paraId="3BDD1AA9" w14:textId="77777777" w:rsidR="004C2B97" w:rsidRDefault="004C2B97" w:rsidP="004C2B97">
      <w:pPr>
        <w:spacing w:after="0" w:line="240" w:lineRule="auto"/>
        <w:rPr>
          <w:rFonts w:asciiTheme="minorHAnsi" w:eastAsia="Times New Roman" w:hAnsiTheme="minorHAnsi" w:cstheme="minorHAnsi"/>
          <w:sz w:val="24"/>
          <w:szCs w:val="24"/>
        </w:rPr>
      </w:pPr>
    </w:p>
    <w:p w14:paraId="2C5494AC" w14:textId="77777777" w:rsidR="004C2B97" w:rsidRDefault="004C2B97" w:rsidP="004C2B9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Obviously, as before</w:t>
      </w:r>
    </w:p>
    <w:p w14:paraId="43D844B4" w14:textId="77777777" w:rsidR="004C2B97" w:rsidRPr="00C2015E" w:rsidRDefault="004C2B97" w:rsidP="004C2B97">
      <w:pPr>
        <w:spacing w:after="0" w:line="240" w:lineRule="auto"/>
        <w:rPr>
          <w:rFonts w:asciiTheme="minorHAnsi" w:eastAsia="Times New Roman" w:hAnsiTheme="minorHAnsi" w:cstheme="minorHAnsi"/>
          <w:sz w:val="24"/>
          <w:szCs w:val="24"/>
        </w:rPr>
      </w:pPr>
    </w:p>
    <w:p w14:paraId="5AD08C66" w14:textId="28351005" w:rsidR="004C2B97" w:rsidRPr="00C2015E" w:rsidRDefault="00F72CB1" w:rsidP="004C2B97">
      <w:pPr>
        <w:spacing w:after="0" w:line="240" w:lineRule="auto"/>
        <w:rPr>
          <w:rFonts w:asciiTheme="minorHAnsi" w:eastAsia="Times New Roman" w:hAnsiTheme="minorHAnsi" w:cstheme="minorHAnsi"/>
          <w:sz w:val="24"/>
          <w:szCs w:val="24"/>
        </w:rPr>
      </w:pPr>
      <w:r w:rsidRPr="007528E8">
        <w:rPr>
          <w:rFonts w:asciiTheme="minorHAnsi" w:eastAsia="Times New Roman" w:hAnsiTheme="minorHAnsi" w:cstheme="minorHAnsi"/>
          <w:position w:val="-34"/>
          <w:sz w:val="24"/>
          <w:szCs w:val="24"/>
        </w:rPr>
        <w:object w:dxaOrig="2200" w:dyaOrig="800" w14:anchorId="3714A818">
          <v:shape id="_x0000_i1036" type="#_x0000_t75" style="width:120pt;height:42pt" o:ole="">
            <v:imagedata r:id="rId29" o:title=""/>
          </v:shape>
          <o:OLEObject Type="Embed" ProgID="Equation.DSMT4" ShapeID="_x0000_i1036" DrawAspect="Content" ObjectID="_1827327291" r:id="rId30"/>
        </w:object>
      </w:r>
    </w:p>
    <w:p w14:paraId="0DA70B2F" w14:textId="77777777" w:rsidR="004C2B97" w:rsidRPr="00C2015E" w:rsidRDefault="004C2B97" w:rsidP="004C2B97">
      <w:pPr>
        <w:spacing w:after="0" w:line="240" w:lineRule="auto"/>
        <w:rPr>
          <w:rFonts w:asciiTheme="minorHAnsi" w:eastAsia="Times New Roman" w:hAnsiTheme="minorHAnsi" w:cstheme="minorHAnsi"/>
          <w:sz w:val="24"/>
          <w:szCs w:val="24"/>
        </w:rPr>
      </w:pPr>
    </w:p>
    <w:p w14:paraId="5C64D3A7" w14:textId="3EBAE238" w:rsidR="004C2B97" w:rsidRDefault="004C2B97" w:rsidP="004C2B97">
      <w:pPr>
        <w:spacing w:after="0" w:line="240" w:lineRule="auto"/>
        <w:rPr>
          <w:rFonts w:eastAsia="Times New Roman" w:cs="Calibri"/>
          <w:sz w:val="24"/>
          <w:szCs w:val="24"/>
        </w:rPr>
      </w:pPr>
      <w:r>
        <w:rPr>
          <w:rFonts w:asciiTheme="minorHAnsi" w:eastAsia="Times New Roman" w:hAnsiTheme="minorHAnsi" w:cstheme="minorHAnsi"/>
          <w:sz w:val="24"/>
          <w:szCs w:val="24"/>
        </w:rPr>
        <w:t xml:space="preserve">But we’ll observe that the eigenvalues, </w:t>
      </w:r>
      <w:r>
        <w:rPr>
          <w:rFonts w:eastAsia="Times New Roman" w:cs="Calibri"/>
          <w:sz w:val="24"/>
          <w:szCs w:val="24"/>
        </w:rPr>
        <w:t>ψ</w:t>
      </w:r>
      <w:r>
        <w:rPr>
          <w:rFonts w:asciiTheme="minorHAnsi" w:eastAsia="Times New Roman" w:hAnsiTheme="minorHAnsi" w:cstheme="minorHAnsi"/>
          <w:sz w:val="24"/>
          <w:szCs w:val="24"/>
        </w:rPr>
        <w:t xml:space="preserve">(x), </w:t>
      </w:r>
      <w:r>
        <w:rPr>
          <w:rFonts w:eastAsia="Times New Roman" w:cs="Calibri"/>
          <w:sz w:val="24"/>
          <w:szCs w:val="24"/>
        </w:rPr>
        <w:t>of the state |ψ&gt; must be Grassman numbers.  Because for instance,</w:t>
      </w:r>
    </w:p>
    <w:p w14:paraId="231895BF" w14:textId="77777777" w:rsidR="004C2B97" w:rsidRDefault="004C2B97" w:rsidP="004C2B97">
      <w:pPr>
        <w:spacing w:after="0" w:line="240" w:lineRule="auto"/>
        <w:rPr>
          <w:rFonts w:eastAsia="Times New Roman" w:cs="Calibri"/>
          <w:sz w:val="24"/>
          <w:szCs w:val="24"/>
        </w:rPr>
      </w:pPr>
    </w:p>
    <w:p w14:paraId="01357F55" w14:textId="731EBC3C" w:rsidR="004C2B97" w:rsidRDefault="00F72CB1" w:rsidP="004C2B97">
      <w:pPr>
        <w:spacing w:after="0" w:line="240" w:lineRule="auto"/>
        <w:rPr>
          <w:rFonts w:asciiTheme="minorHAnsi" w:eastAsia="Times New Roman" w:hAnsiTheme="minorHAnsi" w:cstheme="minorHAnsi"/>
          <w:sz w:val="24"/>
          <w:szCs w:val="24"/>
        </w:rPr>
      </w:pPr>
      <w:r w:rsidRPr="00C10E55">
        <w:rPr>
          <w:rFonts w:asciiTheme="minorHAnsi" w:eastAsia="Times New Roman" w:hAnsiTheme="minorHAnsi" w:cstheme="minorHAnsi"/>
          <w:position w:val="-54"/>
          <w:sz w:val="24"/>
          <w:szCs w:val="24"/>
        </w:rPr>
        <w:object w:dxaOrig="2120" w:dyaOrig="1200" w14:anchorId="2E817FA7">
          <v:shape id="_x0000_i1037" type="#_x0000_t75" style="width:114pt;height:60pt" o:ole="">
            <v:imagedata r:id="rId31" o:title=""/>
          </v:shape>
          <o:OLEObject Type="Embed" ProgID="Equation.DSMT4" ShapeID="_x0000_i1037" DrawAspect="Content" ObjectID="_1827327292" r:id="rId32"/>
        </w:object>
      </w:r>
    </w:p>
    <w:p w14:paraId="7C62832B" w14:textId="77777777" w:rsidR="004C2B97" w:rsidRDefault="004C2B97" w:rsidP="004C2B97">
      <w:pPr>
        <w:spacing w:after="0" w:line="240" w:lineRule="auto"/>
        <w:rPr>
          <w:rFonts w:asciiTheme="minorHAnsi" w:eastAsia="Times New Roman" w:hAnsiTheme="minorHAnsi" w:cstheme="minorHAnsi"/>
          <w:sz w:val="24"/>
          <w:szCs w:val="24"/>
        </w:rPr>
      </w:pPr>
    </w:p>
    <w:p w14:paraId="4C5B4A74" w14:textId="60FE36BC" w:rsidR="004C2B97" w:rsidRDefault="004C2B97" w:rsidP="004C2B97">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complex numbers do not anti-commute.  This is the defining property of Grassman numbers…I guess.  It follows that </w:t>
      </w:r>
      <w:r>
        <w:rPr>
          <w:rFonts w:eastAsia="Times New Roman" w:cs="Calibri"/>
          <w:sz w:val="24"/>
          <w:szCs w:val="24"/>
        </w:rPr>
        <w:t>ψ</w:t>
      </w:r>
      <w:r>
        <w:rPr>
          <w:rFonts w:asciiTheme="minorHAnsi" w:eastAsia="Times New Roman" w:hAnsiTheme="minorHAnsi" w:cstheme="minorHAnsi"/>
          <w:sz w:val="24"/>
          <w:szCs w:val="24"/>
        </w:rPr>
        <w:t>(x)</w:t>
      </w:r>
      <w:r>
        <w:rPr>
          <w:rFonts w:asciiTheme="minorHAnsi" w:eastAsia="Times New Roman" w:hAnsiTheme="minorHAnsi" w:cstheme="minorHAnsi"/>
          <w:sz w:val="24"/>
          <w:szCs w:val="24"/>
          <w:vertAlign w:val="superscript"/>
        </w:rPr>
        <w:t>2</w:t>
      </w:r>
      <w:r>
        <w:rPr>
          <w:rFonts w:asciiTheme="minorHAnsi" w:eastAsia="Times New Roman" w:hAnsiTheme="minorHAnsi" w:cstheme="minorHAnsi"/>
          <w:sz w:val="24"/>
          <w:szCs w:val="24"/>
        </w:rPr>
        <w:t xml:space="preserve"> = 0.  </w:t>
      </w:r>
    </w:p>
    <w:p w14:paraId="02950878" w14:textId="77777777" w:rsidR="004C2B97" w:rsidRDefault="004C2B97" w:rsidP="0010604F">
      <w:pPr>
        <w:spacing w:after="0" w:line="240" w:lineRule="auto"/>
        <w:rPr>
          <w:rFonts w:asciiTheme="minorHAnsi" w:eastAsia="Times New Roman" w:hAnsiTheme="minorHAnsi" w:cstheme="minorHAnsi"/>
          <w:sz w:val="24"/>
          <w:szCs w:val="24"/>
        </w:rPr>
      </w:pPr>
    </w:p>
    <w:p w14:paraId="30D5E8B3" w14:textId="1386AE41" w:rsidR="000F107D" w:rsidRPr="000F107D" w:rsidRDefault="00AF3AEF" w:rsidP="003A15BF">
      <w:pPr>
        <w:spacing w:after="0" w:line="240" w:lineRule="auto"/>
        <w:rPr>
          <w:rFonts w:asciiTheme="minorHAnsi" w:eastAsia="Times New Roman" w:hAnsiTheme="minorHAnsi" w:cstheme="minorHAnsi"/>
          <w:b/>
          <w:sz w:val="28"/>
          <w:szCs w:val="28"/>
        </w:rPr>
      </w:pPr>
      <w:r>
        <w:rPr>
          <w:rFonts w:asciiTheme="minorHAnsi" w:eastAsia="Times New Roman" w:hAnsiTheme="minorHAnsi" w:cstheme="minorHAnsi"/>
          <w:b/>
          <w:sz w:val="28"/>
          <w:szCs w:val="28"/>
        </w:rPr>
        <w:t>Propagator</w:t>
      </w:r>
    </w:p>
    <w:p w14:paraId="6A2B8E61" w14:textId="657FEDFB" w:rsidR="0028619F" w:rsidRDefault="0001292D" w:rsidP="003A15BF">
      <w:pPr>
        <w:spacing w:after="0" w:line="240" w:lineRule="auto"/>
        <w:rPr>
          <w:rFonts w:asciiTheme="minorHAnsi" w:eastAsia="Times New Roman" w:hAnsiTheme="minorHAnsi" w:cstheme="minorHAnsi"/>
          <w:sz w:val="24"/>
          <w:szCs w:val="24"/>
        </w:rPr>
      </w:pPr>
      <w:bookmarkStart w:id="0" w:name="_Hlk22386513"/>
      <w:r>
        <w:rPr>
          <w:rFonts w:asciiTheme="minorHAnsi" w:eastAsia="Times New Roman" w:hAnsiTheme="minorHAnsi" w:cstheme="minorHAnsi"/>
          <w:sz w:val="24"/>
          <w:szCs w:val="24"/>
        </w:rPr>
        <w:t>First let’s consider the many-body propagator:</w:t>
      </w:r>
    </w:p>
    <w:p w14:paraId="4BF2BDA0" w14:textId="77777777" w:rsidR="0001292D" w:rsidRDefault="0001292D" w:rsidP="0001292D">
      <w:pPr>
        <w:spacing w:after="0" w:line="240" w:lineRule="auto"/>
        <w:rPr>
          <w:rFonts w:asciiTheme="minorHAnsi" w:eastAsia="Times New Roman" w:hAnsiTheme="minorHAnsi" w:cstheme="minorHAnsi"/>
          <w:sz w:val="24"/>
          <w:szCs w:val="24"/>
        </w:rPr>
      </w:pPr>
    </w:p>
    <w:bookmarkStart w:id="1" w:name="_Hlk216706997"/>
    <w:p w14:paraId="3A61868E" w14:textId="18B63F4E" w:rsidR="0001292D" w:rsidRDefault="00F16408" w:rsidP="0001292D">
      <w:pPr>
        <w:spacing w:after="0" w:line="240" w:lineRule="auto"/>
        <w:rPr>
          <w:rFonts w:asciiTheme="minorHAnsi" w:eastAsia="Times New Roman" w:hAnsiTheme="minorHAnsi" w:cstheme="minorHAnsi"/>
          <w:sz w:val="24"/>
          <w:szCs w:val="24"/>
        </w:rPr>
      </w:pPr>
      <w:r w:rsidRPr="0028619F">
        <w:rPr>
          <w:rFonts w:asciiTheme="minorHAnsi" w:eastAsia="Times New Roman" w:hAnsiTheme="minorHAnsi" w:cstheme="minorHAnsi"/>
          <w:position w:val="-18"/>
          <w:sz w:val="24"/>
          <w:szCs w:val="24"/>
        </w:rPr>
        <w:object w:dxaOrig="3780" w:dyaOrig="480" w14:anchorId="5D51BF7F">
          <v:shape id="_x0000_i1038" type="#_x0000_t75" style="width:186pt;height:24pt" o:ole="">
            <v:imagedata r:id="rId33" o:title=""/>
          </v:shape>
          <o:OLEObject Type="Embed" ProgID="Equation.DSMT4" ShapeID="_x0000_i1038" DrawAspect="Content" ObjectID="_1827327293" r:id="rId34"/>
        </w:object>
      </w:r>
      <w:r w:rsidR="0001292D">
        <w:rPr>
          <w:rFonts w:asciiTheme="minorHAnsi" w:eastAsia="Times New Roman" w:hAnsiTheme="minorHAnsi" w:cstheme="minorHAnsi"/>
          <w:sz w:val="24"/>
          <w:szCs w:val="24"/>
        </w:rPr>
        <w:t xml:space="preserve"> </w:t>
      </w:r>
    </w:p>
    <w:p w14:paraId="4A73D0D9" w14:textId="77D9A5AC" w:rsidR="0001292D" w:rsidRDefault="0001292D" w:rsidP="0001292D">
      <w:pPr>
        <w:spacing w:after="0" w:line="240" w:lineRule="auto"/>
        <w:rPr>
          <w:rFonts w:asciiTheme="minorHAnsi" w:eastAsia="Times New Roman" w:hAnsiTheme="minorHAnsi" w:cstheme="minorHAnsi"/>
          <w:sz w:val="24"/>
          <w:szCs w:val="24"/>
        </w:rPr>
      </w:pPr>
    </w:p>
    <w:p w14:paraId="1A756526" w14:textId="5788699F" w:rsidR="0001292D" w:rsidRDefault="00190065" w:rsidP="0001292D">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where </w:t>
      </w:r>
      <w:r>
        <w:rPr>
          <w:rFonts w:eastAsia="Times New Roman" w:cs="Calibri"/>
          <w:sz w:val="24"/>
          <w:szCs w:val="24"/>
        </w:rPr>
        <w:t>ψ</w:t>
      </w:r>
      <w:r>
        <w:rPr>
          <w:rFonts w:asciiTheme="minorHAnsi" w:eastAsia="Times New Roman" w:hAnsiTheme="minorHAnsi" w:cstheme="minorHAnsi"/>
          <w:sz w:val="24"/>
          <w:szCs w:val="24"/>
          <w:vertAlign w:val="subscript"/>
        </w:rPr>
        <w:t>b</w:t>
      </w:r>
      <w:r>
        <w:rPr>
          <w:rFonts w:asciiTheme="minorHAnsi" w:eastAsia="Times New Roman" w:hAnsiTheme="minorHAnsi" w:cstheme="minorHAnsi"/>
          <w:sz w:val="24"/>
          <w:szCs w:val="24"/>
        </w:rPr>
        <w:t xml:space="preserve"> and </w:t>
      </w:r>
      <w:r>
        <w:rPr>
          <w:rFonts w:eastAsia="Times New Roman" w:cs="Calibri"/>
          <w:sz w:val="24"/>
          <w:szCs w:val="24"/>
        </w:rPr>
        <w:t>ψ</w:t>
      </w:r>
      <w:r>
        <w:rPr>
          <w:rFonts w:asciiTheme="minorHAnsi" w:eastAsia="Times New Roman" w:hAnsiTheme="minorHAnsi" w:cstheme="minorHAnsi"/>
          <w:sz w:val="24"/>
          <w:szCs w:val="24"/>
          <w:vertAlign w:val="subscript"/>
        </w:rPr>
        <w:t>a</w:t>
      </w:r>
      <w:r>
        <w:rPr>
          <w:rFonts w:asciiTheme="minorHAnsi" w:eastAsia="Times New Roman" w:hAnsiTheme="minorHAnsi" w:cstheme="minorHAnsi"/>
          <w:sz w:val="24"/>
          <w:szCs w:val="24"/>
        </w:rPr>
        <w:t xml:space="preserve"> are many-body coherent states.   </w:t>
      </w:r>
      <w:r w:rsidR="004C2B97">
        <w:rPr>
          <w:rFonts w:asciiTheme="minorHAnsi" w:eastAsia="Times New Roman" w:hAnsiTheme="minorHAnsi" w:cstheme="minorHAnsi"/>
          <w:sz w:val="24"/>
          <w:szCs w:val="24"/>
        </w:rPr>
        <w:t xml:space="preserve">It doesn’t look like it will be necessary to distinguish between bosons and fermions in what follows.  </w:t>
      </w:r>
      <w:r w:rsidR="000A60B3">
        <w:rPr>
          <w:rFonts w:asciiTheme="minorHAnsi" w:eastAsia="Times New Roman" w:hAnsiTheme="minorHAnsi" w:cstheme="minorHAnsi"/>
          <w:sz w:val="24"/>
          <w:szCs w:val="24"/>
        </w:rPr>
        <w:t xml:space="preserve">We’ll just </w:t>
      </w:r>
      <w:r w:rsidR="00F33797">
        <w:rPr>
          <w:rFonts w:asciiTheme="minorHAnsi" w:eastAsia="Times New Roman" w:hAnsiTheme="minorHAnsi" w:cstheme="minorHAnsi"/>
          <w:sz w:val="24"/>
          <w:szCs w:val="24"/>
        </w:rPr>
        <w:t xml:space="preserve">default </w:t>
      </w:r>
      <w:r w:rsidR="000A60B3">
        <w:rPr>
          <w:rFonts w:asciiTheme="minorHAnsi" w:eastAsia="Times New Roman" w:hAnsiTheme="minorHAnsi" w:cstheme="minorHAnsi"/>
          <w:sz w:val="24"/>
          <w:szCs w:val="24"/>
        </w:rPr>
        <w:t xml:space="preserve">to Fermions I guess, but if bosons then ignore the spin sum part.  </w:t>
      </w:r>
      <w:r w:rsidR="004C2B97">
        <w:rPr>
          <w:rFonts w:asciiTheme="minorHAnsi" w:eastAsia="Times New Roman" w:hAnsiTheme="minorHAnsi" w:cstheme="minorHAnsi"/>
          <w:sz w:val="24"/>
          <w:szCs w:val="24"/>
        </w:rPr>
        <w:t>S</w:t>
      </w:r>
      <w:r w:rsidR="0001292D">
        <w:rPr>
          <w:rFonts w:asciiTheme="minorHAnsi" w:eastAsia="Times New Roman" w:hAnsiTheme="minorHAnsi" w:cstheme="minorHAnsi"/>
          <w:sz w:val="24"/>
          <w:szCs w:val="24"/>
        </w:rPr>
        <w:t>ay the Hamiltonian is:</w:t>
      </w:r>
    </w:p>
    <w:p w14:paraId="0EC54E43" w14:textId="67A1DC2B" w:rsidR="003B7D7A" w:rsidRDefault="003B7D7A" w:rsidP="0001292D">
      <w:pPr>
        <w:spacing w:after="0" w:line="240" w:lineRule="auto"/>
        <w:rPr>
          <w:rFonts w:asciiTheme="minorHAnsi" w:eastAsia="Times New Roman" w:hAnsiTheme="minorHAnsi" w:cstheme="minorHAnsi"/>
          <w:sz w:val="24"/>
          <w:szCs w:val="24"/>
        </w:rPr>
      </w:pPr>
    </w:p>
    <w:bookmarkStart w:id="2" w:name="_Hlk117336442"/>
    <w:p w14:paraId="5C0D2643" w14:textId="789E72F7" w:rsidR="0001292D" w:rsidRDefault="00F33797" w:rsidP="0001292D">
      <w:pPr>
        <w:spacing w:after="0" w:line="240" w:lineRule="auto"/>
        <w:rPr>
          <w:rFonts w:asciiTheme="minorHAnsi" w:eastAsia="Times New Roman" w:hAnsiTheme="minorHAnsi" w:cstheme="minorHAnsi"/>
          <w:sz w:val="24"/>
          <w:szCs w:val="24"/>
        </w:rPr>
      </w:pPr>
      <w:r w:rsidRPr="00E401AE">
        <w:rPr>
          <w:rFonts w:asciiTheme="minorHAnsi" w:eastAsia="Times New Roman" w:hAnsiTheme="minorHAnsi" w:cstheme="minorHAnsi"/>
          <w:position w:val="-28"/>
          <w:sz w:val="24"/>
          <w:szCs w:val="24"/>
        </w:rPr>
        <w:object w:dxaOrig="9380" w:dyaOrig="680" w14:anchorId="793C2F67">
          <v:shape id="_x0000_i1039" type="#_x0000_t75" style="width:497.45pt;height:31.65pt" o:ole="">
            <v:imagedata r:id="rId35" o:title=""/>
          </v:shape>
          <o:OLEObject Type="Embed" ProgID="Equation.DSMT4" ShapeID="_x0000_i1039" DrawAspect="Content" ObjectID="_1827327294" r:id="rId36"/>
        </w:object>
      </w:r>
      <w:bookmarkEnd w:id="2"/>
      <w:r w:rsidR="00AF3AEF">
        <w:rPr>
          <w:rFonts w:asciiTheme="minorHAnsi" w:eastAsia="Times New Roman" w:hAnsiTheme="minorHAnsi" w:cstheme="minorHAnsi"/>
          <w:sz w:val="24"/>
          <w:szCs w:val="24"/>
        </w:rPr>
        <w:t xml:space="preserve"> </w:t>
      </w:r>
    </w:p>
    <w:p w14:paraId="0A393756" w14:textId="500C8581" w:rsidR="000F107D" w:rsidRDefault="000F107D" w:rsidP="0001292D">
      <w:pPr>
        <w:spacing w:after="0" w:line="240" w:lineRule="auto"/>
        <w:rPr>
          <w:rFonts w:asciiTheme="minorHAnsi" w:eastAsia="Times New Roman" w:hAnsiTheme="minorHAnsi" w:cstheme="minorHAnsi"/>
          <w:sz w:val="24"/>
          <w:szCs w:val="24"/>
        </w:rPr>
      </w:pPr>
    </w:p>
    <w:p w14:paraId="34881F39" w14:textId="322056CA" w:rsidR="00B521F2" w:rsidRDefault="000F107D" w:rsidP="00AF3AEF">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Normally we insert resolutions of identity that diagonalize the operators – the position/momentum operator.  </w:t>
      </w:r>
      <w:r w:rsidR="00AF3AEF">
        <w:rPr>
          <w:rFonts w:asciiTheme="minorHAnsi" w:eastAsia="Times New Roman" w:hAnsiTheme="minorHAnsi" w:cstheme="minorHAnsi"/>
          <w:sz w:val="24"/>
          <w:szCs w:val="24"/>
        </w:rPr>
        <w:t>This time we’ll fill in the bosonic</w:t>
      </w:r>
      <w:r w:rsidR="00F618C0">
        <w:rPr>
          <w:rFonts w:asciiTheme="minorHAnsi" w:eastAsia="Times New Roman" w:hAnsiTheme="minorHAnsi" w:cstheme="minorHAnsi"/>
          <w:sz w:val="24"/>
          <w:szCs w:val="24"/>
        </w:rPr>
        <w:t>/fermionic</w:t>
      </w:r>
      <w:r w:rsidR="00AF3AEF">
        <w:rPr>
          <w:rFonts w:asciiTheme="minorHAnsi" w:eastAsia="Times New Roman" w:hAnsiTheme="minorHAnsi" w:cstheme="minorHAnsi"/>
          <w:sz w:val="24"/>
          <w:szCs w:val="24"/>
        </w:rPr>
        <w:t xml:space="preserve"> coherent state resolution of identity</w:t>
      </w:r>
      <w:r w:rsidR="00EB2F3D">
        <w:rPr>
          <w:rFonts w:asciiTheme="minorHAnsi" w:eastAsia="Times New Roman" w:hAnsiTheme="minorHAnsi" w:cstheme="minorHAnsi"/>
          <w:sz w:val="24"/>
          <w:szCs w:val="24"/>
        </w:rPr>
        <w:t>.  Since we have a spin up and spin down operator, our identity resolution will be:</w:t>
      </w:r>
    </w:p>
    <w:p w14:paraId="1DAE5116" w14:textId="43697A54" w:rsidR="00EB2F3D" w:rsidRDefault="00EB2F3D" w:rsidP="00AF3AEF">
      <w:pPr>
        <w:spacing w:after="0" w:line="240" w:lineRule="auto"/>
        <w:rPr>
          <w:rFonts w:asciiTheme="minorHAnsi" w:eastAsia="Times New Roman" w:hAnsiTheme="minorHAnsi" w:cstheme="minorHAnsi"/>
          <w:sz w:val="24"/>
          <w:szCs w:val="24"/>
        </w:rPr>
      </w:pPr>
    </w:p>
    <w:p w14:paraId="4086D157" w14:textId="6823A4C9" w:rsidR="00EB2F3D" w:rsidRDefault="00127169" w:rsidP="00AF3AEF">
      <w:pPr>
        <w:spacing w:after="0" w:line="240" w:lineRule="auto"/>
        <w:rPr>
          <w:sz w:val="24"/>
          <w:szCs w:val="24"/>
        </w:rPr>
      </w:pPr>
      <w:r w:rsidRPr="00EB2F3D">
        <w:rPr>
          <w:position w:val="-40"/>
          <w:sz w:val="24"/>
          <w:szCs w:val="24"/>
        </w:rPr>
        <w:object w:dxaOrig="6480" w:dyaOrig="920" w14:anchorId="599B82F5">
          <v:shape id="_x0000_i1040" type="#_x0000_t75" style="width:306pt;height:48pt" o:ole="">
            <v:imagedata r:id="rId37" o:title=""/>
          </v:shape>
          <o:OLEObject Type="Embed" ProgID="Equation.DSMT4" ShapeID="_x0000_i1040" DrawAspect="Content" ObjectID="_1827327295" r:id="rId38"/>
        </w:object>
      </w:r>
    </w:p>
    <w:p w14:paraId="71D33C29" w14:textId="4FB7D4A0" w:rsidR="00EB2F3D" w:rsidRDefault="00EB2F3D" w:rsidP="00AF3AEF">
      <w:pPr>
        <w:spacing w:after="0" w:line="240" w:lineRule="auto"/>
        <w:rPr>
          <w:sz w:val="24"/>
          <w:szCs w:val="24"/>
        </w:rPr>
      </w:pPr>
    </w:p>
    <w:p w14:paraId="5A64CEF9" w14:textId="4DF30557" w:rsidR="00EB2F3D" w:rsidRPr="00B521F2" w:rsidRDefault="00EB2F3D" w:rsidP="00AF3AEF">
      <w:pPr>
        <w:spacing w:after="0" w:line="240" w:lineRule="auto"/>
        <w:rPr>
          <w:rFonts w:asciiTheme="minorHAnsi" w:eastAsia="Times New Roman" w:hAnsiTheme="minorHAnsi" w:cstheme="minorHAnsi"/>
          <w:sz w:val="24"/>
          <w:szCs w:val="24"/>
        </w:rPr>
      </w:pPr>
      <w:r>
        <w:rPr>
          <w:sz w:val="24"/>
          <w:szCs w:val="24"/>
        </w:rPr>
        <w:t>where we use the last expression as shorthand for the former,</w:t>
      </w:r>
    </w:p>
    <w:p w14:paraId="6522A60C" w14:textId="35C5C80E" w:rsidR="00B521F2" w:rsidRDefault="00B521F2" w:rsidP="00B521F2">
      <w:pPr>
        <w:spacing w:after="0" w:line="240" w:lineRule="auto"/>
        <w:rPr>
          <w:rFonts w:asciiTheme="minorHAnsi" w:eastAsia="Times New Roman" w:hAnsiTheme="minorHAnsi" w:cstheme="minorHAnsi"/>
          <w:sz w:val="24"/>
          <w:szCs w:val="24"/>
        </w:rPr>
      </w:pPr>
    </w:p>
    <w:p w14:paraId="7F988F88" w14:textId="2AFDEBEA" w:rsidR="00190065" w:rsidRDefault="00AE36A3" w:rsidP="00B521F2">
      <w:pPr>
        <w:spacing w:after="0" w:line="240" w:lineRule="auto"/>
        <w:rPr>
          <w:rFonts w:asciiTheme="minorHAnsi" w:eastAsia="Times New Roman" w:hAnsiTheme="minorHAnsi" w:cstheme="minorHAnsi"/>
          <w:sz w:val="24"/>
          <w:szCs w:val="24"/>
        </w:rPr>
      </w:pPr>
      <w:r w:rsidRPr="00372203">
        <w:rPr>
          <w:rFonts w:asciiTheme="minorHAnsi" w:eastAsia="Times New Roman" w:hAnsiTheme="minorHAnsi" w:cstheme="minorHAnsi"/>
          <w:position w:val="-110"/>
          <w:sz w:val="24"/>
          <w:szCs w:val="24"/>
        </w:rPr>
        <w:object w:dxaOrig="10920" w:dyaOrig="2320" w14:anchorId="1AC75B6E">
          <v:shape id="_x0000_i1041" type="#_x0000_t75" style="width:522pt;height:114pt" o:ole="">
            <v:imagedata r:id="rId39" o:title=""/>
          </v:shape>
          <o:OLEObject Type="Embed" ProgID="Equation.DSMT4" ShapeID="_x0000_i1041" DrawAspect="Content" ObjectID="_1827327296" r:id="rId40"/>
        </w:object>
      </w:r>
    </w:p>
    <w:p w14:paraId="67A1E8BA" w14:textId="496A0920" w:rsidR="00190065" w:rsidRDefault="00190065" w:rsidP="00B521F2">
      <w:pPr>
        <w:spacing w:after="0" w:line="240" w:lineRule="auto"/>
        <w:rPr>
          <w:rFonts w:asciiTheme="minorHAnsi" w:eastAsia="Times New Roman" w:hAnsiTheme="minorHAnsi" w:cstheme="minorHAnsi"/>
          <w:sz w:val="24"/>
          <w:szCs w:val="24"/>
        </w:rPr>
      </w:pPr>
    </w:p>
    <w:p w14:paraId="03ECFD80" w14:textId="60C39F61" w:rsidR="00190065" w:rsidRDefault="00A867AF" w:rsidP="00B521F2">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This will give us</w:t>
      </w:r>
      <w:r w:rsidR="00372203">
        <w:rPr>
          <w:rFonts w:asciiTheme="minorHAnsi" w:eastAsia="Times New Roman" w:hAnsiTheme="minorHAnsi" w:cstheme="minorHAnsi"/>
          <w:sz w:val="24"/>
          <w:szCs w:val="24"/>
        </w:rPr>
        <w:t>, generalizing our result above to allow for multiple spin indices</w:t>
      </w:r>
      <w:r>
        <w:rPr>
          <w:rFonts w:asciiTheme="minorHAnsi" w:eastAsia="Times New Roman" w:hAnsiTheme="minorHAnsi" w:cstheme="minorHAnsi"/>
          <w:sz w:val="24"/>
          <w:szCs w:val="24"/>
        </w:rPr>
        <w:t>:</w:t>
      </w:r>
    </w:p>
    <w:p w14:paraId="59A7CF56" w14:textId="15C9F7CD" w:rsidR="00A867AF" w:rsidRDefault="00A867AF" w:rsidP="00B521F2">
      <w:pPr>
        <w:spacing w:after="0" w:line="240" w:lineRule="auto"/>
        <w:rPr>
          <w:rFonts w:asciiTheme="minorHAnsi" w:eastAsia="Times New Roman" w:hAnsiTheme="minorHAnsi" w:cstheme="minorHAnsi"/>
          <w:sz w:val="24"/>
          <w:szCs w:val="24"/>
        </w:rPr>
      </w:pPr>
    </w:p>
    <w:p w14:paraId="003439FC" w14:textId="55CA4966" w:rsidR="00A867AF" w:rsidRPr="00B521F2" w:rsidRDefault="00AE36A3" w:rsidP="00B521F2">
      <w:pPr>
        <w:spacing w:after="0" w:line="240" w:lineRule="auto"/>
        <w:rPr>
          <w:rFonts w:asciiTheme="minorHAnsi" w:eastAsia="Times New Roman" w:hAnsiTheme="minorHAnsi" w:cstheme="minorHAnsi"/>
          <w:sz w:val="24"/>
          <w:szCs w:val="24"/>
        </w:rPr>
      </w:pPr>
      <w:r w:rsidRPr="00372203">
        <w:rPr>
          <w:rFonts w:asciiTheme="minorHAnsi" w:eastAsia="Times New Roman" w:hAnsiTheme="minorHAnsi" w:cstheme="minorHAnsi"/>
          <w:position w:val="-162"/>
          <w:sz w:val="24"/>
          <w:szCs w:val="24"/>
        </w:rPr>
        <w:object w:dxaOrig="10900" w:dyaOrig="3360" w14:anchorId="18B8EF59">
          <v:shape id="_x0000_i1042" type="#_x0000_t75" style="width:528pt;height:162pt" o:ole="">
            <v:imagedata r:id="rId41" o:title=""/>
          </v:shape>
          <o:OLEObject Type="Embed" ProgID="Equation.DSMT4" ShapeID="_x0000_i1042" DrawAspect="Content" ObjectID="_1827327297" r:id="rId42"/>
        </w:object>
      </w:r>
    </w:p>
    <w:p w14:paraId="0341EF2E" w14:textId="77777777" w:rsidR="003F714E" w:rsidRDefault="003F714E" w:rsidP="00B521F2">
      <w:pPr>
        <w:spacing w:after="0" w:line="240" w:lineRule="auto"/>
        <w:rPr>
          <w:rFonts w:asciiTheme="minorHAnsi" w:eastAsia="Times New Roman" w:hAnsiTheme="minorHAnsi" w:cstheme="minorHAnsi"/>
          <w:sz w:val="24"/>
          <w:szCs w:val="24"/>
        </w:rPr>
      </w:pPr>
    </w:p>
    <w:p w14:paraId="6886C040" w14:textId="33BF5FAE" w:rsidR="00F70D40" w:rsidRDefault="00F70D40" w:rsidP="00B521F2">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 now we’ll group the overlap terms together, and the H’s together.</w:t>
      </w:r>
    </w:p>
    <w:p w14:paraId="3AFCEB23" w14:textId="13D57D8D" w:rsidR="00837A41" w:rsidRDefault="00837A41" w:rsidP="00B521F2">
      <w:pPr>
        <w:spacing w:after="0" w:line="240" w:lineRule="auto"/>
        <w:rPr>
          <w:rFonts w:asciiTheme="minorHAnsi" w:eastAsia="Times New Roman" w:hAnsiTheme="minorHAnsi" w:cstheme="minorHAnsi"/>
          <w:sz w:val="24"/>
          <w:szCs w:val="24"/>
        </w:rPr>
      </w:pPr>
    </w:p>
    <w:p w14:paraId="003E49EA" w14:textId="56A36937" w:rsidR="00837A41" w:rsidRDefault="00127169" w:rsidP="00B521F2">
      <w:pPr>
        <w:spacing w:after="0" w:line="240" w:lineRule="auto"/>
        <w:rPr>
          <w:rFonts w:asciiTheme="minorHAnsi" w:eastAsia="Times New Roman" w:hAnsiTheme="minorHAnsi" w:cstheme="minorHAnsi"/>
          <w:sz w:val="24"/>
          <w:szCs w:val="24"/>
        </w:rPr>
      </w:pPr>
      <w:r w:rsidRPr="00127169">
        <w:rPr>
          <w:rFonts w:asciiTheme="minorHAnsi" w:eastAsia="Times New Roman" w:hAnsiTheme="minorHAnsi" w:cstheme="minorHAnsi"/>
          <w:position w:val="-186"/>
          <w:sz w:val="24"/>
          <w:szCs w:val="24"/>
        </w:rPr>
        <w:object w:dxaOrig="10900" w:dyaOrig="3840" w14:anchorId="55D9CE7D">
          <v:shape id="_x0000_i1043" type="#_x0000_t75" style="width:534pt;height:186pt" o:ole="">
            <v:imagedata r:id="rId43" o:title=""/>
          </v:shape>
          <o:OLEObject Type="Embed" ProgID="Equation.DSMT4" ShapeID="_x0000_i1043" DrawAspect="Content" ObjectID="_1827327298" r:id="rId44"/>
        </w:object>
      </w:r>
    </w:p>
    <w:p w14:paraId="7C965F13" w14:textId="2FCA4A20" w:rsidR="00C824E8" w:rsidRDefault="00C824E8" w:rsidP="00B521F2">
      <w:pPr>
        <w:spacing w:after="0" w:line="240" w:lineRule="auto"/>
        <w:rPr>
          <w:rFonts w:asciiTheme="minorHAnsi" w:eastAsia="Times New Roman" w:hAnsiTheme="minorHAnsi" w:cstheme="minorHAnsi"/>
          <w:sz w:val="24"/>
          <w:szCs w:val="24"/>
        </w:rPr>
      </w:pPr>
    </w:p>
    <w:p w14:paraId="73B02FFB" w14:textId="43EA6866" w:rsidR="00B521F2" w:rsidRDefault="000C2E90" w:rsidP="00B521F2">
      <w:pPr>
        <w:spacing w:after="0" w:line="240" w:lineRule="auto"/>
        <w:rPr>
          <w:rFonts w:eastAsia="Times New Roman" w:cs="Calibri"/>
          <w:sz w:val="24"/>
          <w:szCs w:val="24"/>
        </w:rPr>
      </w:pPr>
      <w:r>
        <w:rPr>
          <w:rFonts w:asciiTheme="minorHAnsi" w:eastAsia="Times New Roman" w:hAnsiTheme="minorHAnsi" w:cstheme="minorHAnsi"/>
          <w:sz w:val="24"/>
          <w:szCs w:val="24"/>
        </w:rPr>
        <w:t xml:space="preserve">Now to first order in </w:t>
      </w:r>
      <w:r>
        <w:rPr>
          <w:rFonts w:eastAsia="Times New Roman" w:cs="Calibri"/>
          <w:sz w:val="24"/>
          <w:szCs w:val="24"/>
        </w:rPr>
        <w:t>δ</w:t>
      </w:r>
      <w:r>
        <w:rPr>
          <w:rFonts w:asciiTheme="minorHAnsi" w:eastAsia="Times New Roman" w:hAnsiTheme="minorHAnsi" w:cstheme="minorHAnsi"/>
          <w:sz w:val="24"/>
          <w:szCs w:val="24"/>
        </w:rPr>
        <w:t xml:space="preserve">t, it seems we can change some of the </w:t>
      </w:r>
      <w:r>
        <w:rPr>
          <w:rFonts w:eastAsia="Times New Roman" w:cs="Calibri"/>
          <w:sz w:val="24"/>
          <w:szCs w:val="24"/>
        </w:rPr>
        <w:t>ψ</w:t>
      </w:r>
      <w:r>
        <w:rPr>
          <w:rFonts w:asciiTheme="minorHAnsi" w:eastAsia="Times New Roman" w:hAnsiTheme="minorHAnsi" w:cstheme="minorHAnsi"/>
          <w:sz w:val="24"/>
          <w:szCs w:val="24"/>
        </w:rPr>
        <w:t xml:space="preserve">’s.  For instance, change </w:t>
      </w:r>
      <w:r>
        <w:rPr>
          <w:rFonts w:eastAsia="Times New Roman" w:cs="Calibri"/>
          <w:sz w:val="24"/>
          <w:szCs w:val="24"/>
        </w:rPr>
        <w:t>ψ</w:t>
      </w:r>
      <w:r w:rsidR="00795BDC">
        <w:rPr>
          <w:rFonts w:eastAsia="Times New Roman" w:cs="Calibri"/>
          <w:sz w:val="24"/>
          <w:szCs w:val="24"/>
          <w:vertAlign w:val="subscript"/>
        </w:rPr>
        <w:t>σ</w:t>
      </w:r>
      <w:r w:rsidR="00795BDC">
        <w:rPr>
          <w:rFonts w:asciiTheme="minorHAnsi" w:eastAsia="Times New Roman" w:hAnsiTheme="minorHAnsi" w:cstheme="minorHAnsi"/>
          <w:sz w:val="24"/>
          <w:szCs w:val="24"/>
          <w:vertAlign w:val="subscript"/>
        </w:rPr>
        <w:t>,b</w:t>
      </w:r>
      <w:r>
        <w:rPr>
          <w:rFonts w:asciiTheme="minorHAnsi" w:eastAsia="Times New Roman" w:hAnsiTheme="minorHAnsi" w:cstheme="minorHAnsi"/>
          <w:sz w:val="24"/>
          <w:szCs w:val="24"/>
          <w:vertAlign w:val="superscript"/>
        </w:rPr>
        <w:t>*</w:t>
      </w:r>
      <w:r>
        <w:rPr>
          <w:rFonts w:asciiTheme="minorHAnsi" w:eastAsia="Times New Roman" w:hAnsiTheme="minorHAnsi" w:cstheme="minorHAnsi"/>
          <w:sz w:val="24"/>
          <w:szCs w:val="24"/>
        </w:rPr>
        <w:t xml:space="preserve"> → </w:t>
      </w:r>
      <w:r>
        <w:rPr>
          <w:rFonts w:eastAsia="Times New Roman" w:cs="Calibri"/>
          <w:sz w:val="24"/>
          <w:szCs w:val="24"/>
        </w:rPr>
        <w:t>ψ</w:t>
      </w:r>
      <w:r w:rsidR="00795BDC">
        <w:rPr>
          <w:rFonts w:eastAsia="Times New Roman" w:cs="Calibri"/>
          <w:sz w:val="24"/>
          <w:szCs w:val="24"/>
          <w:vertAlign w:val="subscript"/>
        </w:rPr>
        <w:t>σ</w:t>
      </w:r>
      <w:r w:rsidR="00795BDC">
        <w:rPr>
          <w:rFonts w:asciiTheme="minorHAnsi" w:eastAsia="Times New Roman" w:hAnsiTheme="minorHAnsi" w:cstheme="minorHAnsi"/>
          <w:sz w:val="24"/>
          <w:szCs w:val="24"/>
          <w:vertAlign w:val="subscript"/>
        </w:rPr>
        <w:t>,n</w:t>
      </w:r>
      <w:r>
        <w:rPr>
          <w:rFonts w:asciiTheme="minorHAnsi" w:eastAsia="Times New Roman" w:hAnsiTheme="minorHAnsi" w:cstheme="minorHAnsi"/>
          <w:sz w:val="24"/>
          <w:szCs w:val="24"/>
          <w:vertAlign w:val="subscript"/>
        </w:rPr>
        <w:t>-1</w:t>
      </w:r>
      <w:r>
        <w:rPr>
          <w:rFonts w:asciiTheme="minorHAnsi" w:eastAsia="Times New Roman" w:hAnsiTheme="minorHAnsi" w:cstheme="minorHAnsi"/>
          <w:sz w:val="24"/>
          <w:szCs w:val="24"/>
          <w:vertAlign w:val="superscript"/>
        </w:rPr>
        <w:t>*</w:t>
      </w:r>
      <w:r>
        <w:rPr>
          <w:rFonts w:asciiTheme="minorHAnsi" w:eastAsia="Times New Roman" w:hAnsiTheme="minorHAnsi" w:cstheme="minorHAnsi"/>
          <w:sz w:val="24"/>
          <w:szCs w:val="24"/>
        </w:rPr>
        <w:t xml:space="preserve"> in the top line, </w:t>
      </w:r>
      <w:r>
        <w:rPr>
          <w:rFonts w:eastAsia="Times New Roman" w:cs="Calibri"/>
          <w:sz w:val="24"/>
          <w:szCs w:val="24"/>
        </w:rPr>
        <w:t>ψ</w:t>
      </w:r>
      <w:r w:rsidR="00795BDC">
        <w:rPr>
          <w:rFonts w:eastAsia="Times New Roman" w:cs="Calibri"/>
          <w:sz w:val="24"/>
          <w:szCs w:val="24"/>
          <w:vertAlign w:val="subscript"/>
        </w:rPr>
        <w:t>σ,n</w:t>
      </w:r>
      <w:r>
        <w:rPr>
          <w:rFonts w:eastAsia="Times New Roman" w:cs="Calibri"/>
          <w:sz w:val="24"/>
          <w:szCs w:val="24"/>
          <w:vertAlign w:val="subscript"/>
        </w:rPr>
        <w:t>-1</w:t>
      </w:r>
      <w:r>
        <w:rPr>
          <w:rFonts w:eastAsia="Times New Roman" w:cs="Calibri"/>
          <w:sz w:val="24"/>
          <w:szCs w:val="24"/>
          <w:vertAlign w:val="superscript"/>
        </w:rPr>
        <w:t>*</w:t>
      </w:r>
      <w:r>
        <w:rPr>
          <w:rFonts w:eastAsia="Times New Roman" w:cs="Calibri"/>
          <w:sz w:val="24"/>
          <w:szCs w:val="24"/>
        </w:rPr>
        <w:t xml:space="preserve"> → ψ</w:t>
      </w:r>
      <w:r w:rsidR="00795BDC">
        <w:rPr>
          <w:rFonts w:eastAsia="Times New Roman" w:cs="Calibri"/>
          <w:sz w:val="24"/>
          <w:szCs w:val="24"/>
          <w:vertAlign w:val="subscript"/>
        </w:rPr>
        <w:t>σ,n</w:t>
      </w:r>
      <w:r>
        <w:rPr>
          <w:rFonts w:eastAsia="Times New Roman" w:cs="Calibri"/>
          <w:sz w:val="24"/>
          <w:szCs w:val="24"/>
          <w:vertAlign w:val="subscript"/>
        </w:rPr>
        <w:t>-2</w:t>
      </w:r>
      <w:r>
        <w:rPr>
          <w:rFonts w:eastAsia="Times New Roman" w:cs="Calibri"/>
          <w:sz w:val="24"/>
          <w:szCs w:val="24"/>
          <w:vertAlign w:val="superscript"/>
        </w:rPr>
        <w:t>*</w:t>
      </w:r>
      <w:r>
        <w:rPr>
          <w:rFonts w:eastAsia="Times New Roman" w:cs="Calibri"/>
          <w:sz w:val="24"/>
          <w:szCs w:val="24"/>
        </w:rPr>
        <w:t xml:space="preserve"> in the second line, etc.  And in the last line, I’m going to do the same thing.  Since the error is first order in δt, that makes the overall error in the exponent (δt)</w:t>
      </w:r>
      <w:r>
        <w:rPr>
          <w:rFonts w:eastAsia="Times New Roman" w:cs="Calibri"/>
          <w:sz w:val="24"/>
          <w:szCs w:val="24"/>
          <w:vertAlign w:val="superscript"/>
        </w:rPr>
        <w:t>2</w:t>
      </w:r>
      <w:r>
        <w:rPr>
          <w:rFonts w:eastAsia="Times New Roman" w:cs="Calibri"/>
          <w:sz w:val="24"/>
          <w:szCs w:val="24"/>
        </w:rPr>
        <w:t xml:space="preserve">, and therefore negligible in the small δt limit.  </w:t>
      </w:r>
    </w:p>
    <w:p w14:paraId="4ADDE4BA" w14:textId="3D9C9DE5" w:rsidR="000C2E90" w:rsidRDefault="000C2E90" w:rsidP="00B521F2">
      <w:pPr>
        <w:spacing w:after="0" w:line="240" w:lineRule="auto"/>
        <w:rPr>
          <w:rFonts w:eastAsia="Times New Roman" w:cs="Calibri"/>
          <w:sz w:val="24"/>
          <w:szCs w:val="24"/>
        </w:rPr>
      </w:pPr>
    </w:p>
    <w:p w14:paraId="3C622A5D" w14:textId="060AB0F8" w:rsidR="000C2E90" w:rsidRDefault="00127169" w:rsidP="00B521F2">
      <w:pPr>
        <w:spacing w:after="0" w:line="240" w:lineRule="auto"/>
        <w:rPr>
          <w:rFonts w:asciiTheme="minorHAnsi" w:eastAsia="Times New Roman" w:hAnsiTheme="minorHAnsi" w:cstheme="minorHAnsi"/>
          <w:sz w:val="24"/>
          <w:szCs w:val="24"/>
        </w:rPr>
      </w:pPr>
      <w:r w:rsidRPr="00127169">
        <w:rPr>
          <w:rFonts w:asciiTheme="minorHAnsi" w:eastAsia="Times New Roman" w:hAnsiTheme="minorHAnsi" w:cstheme="minorHAnsi"/>
          <w:position w:val="-186"/>
          <w:sz w:val="24"/>
          <w:szCs w:val="24"/>
        </w:rPr>
        <w:object w:dxaOrig="10900" w:dyaOrig="3840" w14:anchorId="1526C6FC">
          <v:shape id="_x0000_i1044" type="#_x0000_t75" style="width:534pt;height:186pt" o:ole="">
            <v:imagedata r:id="rId45" o:title=""/>
          </v:shape>
          <o:OLEObject Type="Embed" ProgID="Equation.DSMT4" ShapeID="_x0000_i1044" DrawAspect="Content" ObjectID="_1827327299" r:id="rId46"/>
        </w:object>
      </w:r>
    </w:p>
    <w:p w14:paraId="4F07F2D6" w14:textId="7EFBE5E9" w:rsidR="000C2E90" w:rsidRDefault="000C2E90" w:rsidP="00B521F2">
      <w:pPr>
        <w:spacing w:after="0" w:line="240" w:lineRule="auto"/>
        <w:rPr>
          <w:rFonts w:asciiTheme="minorHAnsi" w:eastAsia="Times New Roman" w:hAnsiTheme="minorHAnsi" w:cstheme="minorHAnsi"/>
          <w:sz w:val="24"/>
          <w:szCs w:val="24"/>
        </w:rPr>
      </w:pPr>
    </w:p>
    <w:p w14:paraId="20B02A9C" w14:textId="1C350A18" w:rsidR="000C2E90" w:rsidRDefault="000C2E90" w:rsidP="00B521F2">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and now we can introduce derivatives,</w:t>
      </w:r>
    </w:p>
    <w:p w14:paraId="39D108B8" w14:textId="2348580E" w:rsidR="000C2E90" w:rsidRDefault="000C2E90" w:rsidP="00B521F2">
      <w:pPr>
        <w:spacing w:after="0" w:line="240" w:lineRule="auto"/>
        <w:rPr>
          <w:rFonts w:asciiTheme="minorHAnsi" w:eastAsia="Times New Roman" w:hAnsiTheme="minorHAnsi" w:cstheme="minorHAnsi"/>
          <w:sz w:val="24"/>
          <w:szCs w:val="24"/>
        </w:rPr>
      </w:pPr>
    </w:p>
    <w:p w14:paraId="2966E96E" w14:textId="624E01BF" w:rsidR="000C2E90" w:rsidRDefault="00127169" w:rsidP="00B521F2">
      <w:pPr>
        <w:spacing w:after="0" w:line="240" w:lineRule="auto"/>
        <w:rPr>
          <w:rFonts w:asciiTheme="minorHAnsi" w:eastAsia="Times New Roman" w:hAnsiTheme="minorHAnsi" w:cstheme="minorHAnsi"/>
          <w:sz w:val="24"/>
          <w:szCs w:val="24"/>
        </w:rPr>
      </w:pPr>
      <w:r w:rsidRPr="00795BDC">
        <w:rPr>
          <w:rFonts w:asciiTheme="minorHAnsi" w:eastAsia="Times New Roman" w:hAnsiTheme="minorHAnsi" w:cstheme="minorHAnsi"/>
          <w:position w:val="-126"/>
          <w:sz w:val="24"/>
          <w:szCs w:val="24"/>
        </w:rPr>
        <w:object w:dxaOrig="10900" w:dyaOrig="2640" w14:anchorId="16C7EAC2">
          <v:shape id="_x0000_i1045" type="#_x0000_t75" style="width:534pt;height:126pt" o:ole="">
            <v:imagedata r:id="rId47" o:title=""/>
          </v:shape>
          <o:OLEObject Type="Embed" ProgID="Equation.DSMT4" ShapeID="_x0000_i1045" DrawAspect="Content" ObjectID="_1827327300" r:id="rId48"/>
        </w:object>
      </w:r>
    </w:p>
    <w:p w14:paraId="7EB9A480" w14:textId="32E8C4E0" w:rsidR="000C2E90" w:rsidRDefault="000C2E90" w:rsidP="00B521F2">
      <w:pPr>
        <w:spacing w:after="0" w:line="240" w:lineRule="auto"/>
        <w:rPr>
          <w:rFonts w:asciiTheme="minorHAnsi" w:eastAsia="Times New Roman" w:hAnsiTheme="minorHAnsi" w:cstheme="minorHAnsi"/>
          <w:sz w:val="24"/>
          <w:szCs w:val="24"/>
        </w:rPr>
      </w:pPr>
    </w:p>
    <w:p w14:paraId="26D5A150" w14:textId="378EAC7A" w:rsidR="000C2E90" w:rsidRDefault="000C2E90" w:rsidP="00B521F2">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Taking the continuum limit, we can write this as a functional integral, and we have:</w:t>
      </w:r>
    </w:p>
    <w:p w14:paraId="777B867B" w14:textId="58E3056F" w:rsidR="000C2E90" w:rsidRDefault="000C2E90" w:rsidP="00B521F2">
      <w:pPr>
        <w:spacing w:after="0" w:line="240" w:lineRule="auto"/>
        <w:rPr>
          <w:rFonts w:asciiTheme="minorHAnsi" w:eastAsia="Times New Roman" w:hAnsiTheme="minorHAnsi" w:cstheme="minorHAnsi"/>
          <w:sz w:val="24"/>
          <w:szCs w:val="24"/>
        </w:rPr>
      </w:pPr>
    </w:p>
    <w:p w14:paraId="18544AC5" w14:textId="6CE2BF23" w:rsidR="000C2E90" w:rsidRDefault="00127169" w:rsidP="00B521F2">
      <w:pPr>
        <w:spacing w:after="0" w:line="240" w:lineRule="auto"/>
        <w:rPr>
          <w:rFonts w:asciiTheme="minorHAnsi" w:eastAsia="Times New Roman" w:hAnsiTheme="minorHAnsi" w:cstheme="minorHAnsi"/>
          <w:sz w:val="24"/>
          <w:szCs w:val="24"/>
        </w:rPr>
      </w:pPr>
      <w:r w:rsidRPr="00795BDC">
        <w:rPr>
          <w:rFonts w:asciiTheme="minorHAnsi" w:eastAsia="Times New Roman" w:hAnsiTheme="minorHAnsi" w:cstheme="minorHAnsi"/>
          <w:position w:val="-36"/>
          <w:sz w:val="24"/>
          <w:szCs w:val="24"/>
        </w:rPr>
        <w:object w:dxaOrig="7260" w:dyaOrig="820" w14:anchorId="5055B1AE">
          <v:shape id="_x0000_i1046" type="#_x0000_t75" style="width:366pt;height:42pt" o:ole="" filled="t" fillcolor="#cfc">
            <v:imagedata r:id="rId49" o:title=""/>
          </v:shape>
          <o:OLEObject Type="Embed" ProgID="Equation.DSMT4" ShapeID="_x0000_i1046" DrawAspect="Content" ObjectID="_1827327301" r:id="rId50"/>
        </w:object>
      </w:r>
    </w:p>
    <w:p w14:paraId="446C1A80" w14:textId="024173C0" w:rsidR="000C2E90" w:rsidRDefault="000C2E90" w:rsidP="00B521F2">
      <w:pPr>
        <w:spacing w:after="0" w:line="240" w:lineRule="auto"/>
        <w:rPr>
          <w:rFonts w:asciiTheme="minorHAnsi" w:eastAsia="Times New Roman" w:hAnsiTheme="minorHAnsi" w:cstheme="minorHAnsi"/>
          <w:sz w:val="24"/>
          <w:szCs w:val="24"/>
        </w:rPr>
      </w:pPr>
    </w:p>
    <w:p w14:paraId="240238A9" w14:textId="56424C45" w:rsidR="000C2E90" w:rsidRDefault="006B4DC7" w:rsidP="00B521F2">
      <w:pPr>
        <w:spacing w:after="0" w:line="240" w:lineRule="auto"/>
        <w:rPr>
          <w:rFonts w:eastAsia="Times New Roman" w:cs="Calibri"/>
          <w:sz w:val="24"/>
          <w:szCs w:val="24"/>
        </w:rPr>
      </w:pPr>
      <w:r>
        <w:rPr>
          <w:rFonts w:eastAsia="Times New Roman" w:cs="Calibri"/>
          <w:sz w:val="24"/>
          <w:szCs w:val="24"/>
        </w:rPr>
        <w:t>where the integration bounds are to indicate that we have the boundary conditions ψ</w:t>
      </w:r>
      <w:r w:rsidR="00795BDC">
        <w:rPr>
          <w:rFonts w:eastAsia="Times New Roman" w:cs="Calibri"/>
          <w:sz w:val="24"/>
          <w:szCs w:val="24"/>
          <w:vertAlign w:val="subscript"/>
        </w:rPr>
        <w:t>σ</w:t>
      </w:r>
      <w:r>
        <w:rPr>
          <w:rFonts w:eastAsia="Times New Roman" w:cs="Calibri"/>
          <w:sz w:val="24"/>
          <w:szCs w:val="24"/>
        </w:rPr>
        <w:t>(x,0) = ψ</w:t>
      </w:r>
      <w:r w:rsidR="00795BDC">
        <w:rPr>
          <w:rFonts w:eastAsia="Times New Roman" w:cs="Calibri"/>
          <w:sz w:val="24"/>
          <w:szCs w:val="24"/>
          <w:vertAlign w:val="subscript"/>
        </w:rPr>
        <w:t>σ,a</w:t>
      </w:r>
      <w:r>
        <w:rPr>
          <w:rFonts w:eastAsia="Times New Roman" w:cs="Calibri"/>
          <w:sz w:val="24"/>
          <w:szCs w:val="24"/>
        </w:rPr>
        <w:t>(x) and ψ</w:t>
      </w:r>
      <w:r w:rsidR="00795BDC">
        <w:rPr>
          <w:rFonts w:eastAsia="Times New Roman" w:cs="Calibri"/>
          <w:sz w:val="24"/>
          <w:szCs w:val="24"/>
          <w:vertAlign w:val="subscript"/>
        </w:rPr>
        <w:t>σ</w:t>
      </w:r>
      <w:r>
        <w:rPr>
          <w:rFonts w:eastAsia="Times New Roman" w:cs="Calibri"/>
          <w:sz w:val="24"/>
          <w:szCs w:val="24"/>
        </w:rPr>
        <w:t>(x,t) = ψ</w:t>
      </w:r>
      <w:r w:rsidR="00795BDC">
        <w:rPr>
          <w:rFonts w:eastAsia="Times New Roman" w:cs="Calibri"/>
          <w:sz w:val="24"/>
          <w:szCs w:val="24"/>
          <w:vertAlign w:val="subscript"/>
        </w:rPr>
        <w:t>σ,b</w:t>
      </w:r>
      <w:r>
        <w:rPr>
          <w:rFonts w:eastAsia="Times New Roman" w:cs="Calibri"/>
          <w:sz w:val="24"/>
          <w:szCs w:val="24"/>
        </w:rPr>
        <w:t xml:space="preserve">(x).  </w:t>
      </w:r>
      <w:r w:rsidR="00571670">
        <w:rPr>
          <w:rFonts w:eastAsia="Times New Roman" w:cs="Calibri"/>
          <w:sz w:val="24"/>
          <w:szCs w:val="24"/>
        </w:rPr>
        <w:t xml:space="preserve">And </w:t>
      </w:r>
    </w:p>
    <w:p w14:paraId="34AF0DD8" w14:textId="3AB2EBEA" w:rsidR="00571670" w:rsidRDefault="00571670" w:rsidP="00B521F2">
      <w:pPr>
        <w:spacing w:after="0" w:line="240" w:lineRule="auto"/>
        <w:rPr>
          <w:rFonts w:eastAsia="Times New Roman" w:cs="Calibri"/>
          <w:sz w:val="24"/>
          <w:szCs w:val="24"/>
        </w:rPr>
      </w:pPr>
    </w:p>
    <w:p w14:paraId="7D113EAE" w14:textId="59E760EC" w:rsidR="00571670" w:rsidRDefault="00696CBA" w:rsidP="00B521F2">
      <w:pPr>
        <w:spacing w:after="0" w:line="240" w:lineRule="auto"/>
      </w:pPr>
      <w:r w:rsidRPr="003473E1">
        <w:rPr>
          <w:position w:val="-54"/>
        </w:rPr>
        <w:object w:dxaOrig="9200" w:dyaOrig="1200" w14:anchorId="0F96A43C">
          <v:shape id="_x0000_i1047" type="#_x0000_t75" style="width:456pt;height:54pt" o:ole="">
            <v:imagedata r:id="rId51" o:title=""/>
          </v:shape>
          <o:OLEObject Type="Embed" ProgID="Equation.DSMT4" ShapeID="_x0000_i1047" DrawAspect="Content" ObjectID="_1827327302" r:id="rId52"/>
        </w:object>
      </w:r>
    </w:p>
    <w:p w14:paraId="5738DBBB" w14:textId="3B5286C0" w:rsidR="00571670" w:rsidRDefault="00571670" w:rsidP="00B521F2">
      <w:pPr>
        <w:spacing w:after="0" w:line="240" w:lineRule="auto"/>
      </w:pPr>
    </w:p>
    <w:p w14:paraId="68084A37" w14:textId="70E9ACE7" w:rsidR="00571670" w:rsidRDefault="00571670" w:rsidP="00B521F2">
      <w:pPr>
        <w:spacing w:after="0" w:line="240" w:lineRule="auto"/>
        <w:rPr>
          <w:rFonts w:cs="Calibri"/>
          <w:sz w:val="24"/>
          <w:szCs w:val="24"/>
        </w:rPr>
      </w:pPr>
      <w:r w:rsidRPr="00571670">
        <w:rPr>
          <w:sz w:val="24"/>
          <w:szCs w:val="24"/>
        </w:rPr>
        <w:t>The combination of derivatives is just Im</w:t>
      </w:r>
      <w:r w:rsidRPr="00571670">
        <w:rPr>
          <w:rFonts w:cs="Calibri"/>
          <w:sz w:val="24"/>
          <w:szCs w:val="24"/>
        </w:rPr>
        <w:t>[ψ</w:t>
      </w:r>
      <w:r w:rsidRPr="00571670">
        <w:rPr>
          <w:rFonts w:cs="Calibri"/>
          <w:sz w:val="24"/>
          <w:szCs w:val="24"/>
          <w:vertAlign w:val="superscript"/>
        </w:rPr>
        <w:t>*</w:t>
      </w:r>
      <w:r w:rsidRPr="00571670">
        <w:rPr>
          <w:rFonts w:cs="Calibri"/>
          <w:sz w:val="24"/>
          <w:szCs w:val="24"/>
        </w:rPr>
        <w:t>∂</w:t>
      </w:r>
      <w:r w:rsidRPr="00571670">
        <w:rPr>
          <w:rFonts w:cs="Calibri"/>
          <w:sz w:val="24"/>
          <w:szCs w:val="24"/>
          <w:vertAlign w:val="subscript"/>
        </w:rPr>
        <w:t>t</w:t>
      </w:r>
      <w:r w:rsidRPr="00571670">
        <w:rPr>
          <w:rFonts w:cs="Calibri"/>
          <w:sz w:val="24"/>
          <w:szCs w:val="24"/>
        </w:rPr>
        <w:t xml:space="preserve">ψ].  But an integration by parts on say the </w:t>
      </w:r>
      <w:r>
        <w:rPr>
          <w:rFonts w:cs="Calibri"/>
          <w:sz w:val="24"/>
          <w:szCs w:val="24"/>
        </w:rPr>
        <w:t>first term, will make this:</w:t>
      </w:r>
    </w:p>
    <w:p w14:paraId="4F9B1267" w14:textId="77777777" w:rsidR="00BA3725" w:rsidRPr="00571670" w:rsidRDefault="00BA3725" w:rsidP="00B521F2">
      <w:pPr>
        <w:spacing w:after="0" w:line="240" w:lineRule="auto"/>
        <w:rPr>
          <w:rFonts w:eastAsia="Times New Roman" w:cs="Calibri"/>
          <w:sz w:val="24"/>
          <w:szCs w:val="24"/>
        </w:rPr>
      </w:pPr>
    </w:p>
    <w:p w14:paraId="10924F46" w14:textId="5ABDFD79" w:rsidR="00B521F2" w:rsidRDefault="00696CBA" w:rsidP="0001292D">
      <w:pPr>
        <w:spacing w:after="0" w:line="240" w:lineRule="auto"/>
        <w:rPr>
          <w:rFonts w:asciiTheme="minorHAnsi" w:eastAsia="Times New Roman" w:hAnsiTheme="minorHAnsi" w:cstheme="minorHAnsi"/>
          <w:sz w:val="24"/>
          <w:szCs w:val="24"/>
        </w:rPr>
      </w:pPr>
      <w:r w:rsidRPr="00571670">
        <w:rPr>
          <w:rFonts w:asciiTheme="minorHAnsi" w:eastAsia="Times New Roman" w:hAnsiTheme="minorHAnsi" w:cstheme="minorHAnsi"/>
          <w:position w:val="-32"/>
          <w:sz w:val="24"/>
          <w:szCs w:val="24"/>
        </w:rPr>
        <w:object w:dxaOrig="9700" w:dyaOrig="740" w14:anchorId="768657FD">
          <v:shape id="_x0000_i1048" type="#_x0000_t75" style="width:456pt;height:36pt" o:ole="" filled="t" fillcolor="#cfc">
            <v:imagedata r:id="rId53" o:title=""/>
          </v:shape>
          <o:OLEObject Type="Embed" ProgID="Equation.DSMT4" ShapeID="_x0000_i1048" DrawAspect="Content" ObjectID="_1827327303" r:id="rId54"/>
        </w:object>
      </w:r>
    </w:p>
    <w:bookmarkEnd w:id="1"/>
    <w:p w14:paraId="1F58CA33" w14:textId="571B747A" w:rsidR="0030031E" w:rsidRDefault="0030031E" w:rsidP="0001292D">
      <w:pPr>
        <w:spacing w:after="0" w:line="240" w:lineRule="auto"/>
        <w:rPr>
          <w:rFonts w:asciiTheme="minorHAnsi" w:eastAsia="Times New Roman" w:hAnsiTheme="minorHAnsi" w:cstheme="minorHAnsi"/>
          <w:sz w:val="24"/>
          <w:szCs w:val="24"/>
        </w:rPr>
      </w:pPr>
    </w:p>
    <w:p w14:paraId="46965D7F" w14:textId="49C9D720" w:rsidR="0030031E" w:rsidRDefault="00B96210" w:rsidP="0001292D">
      <w:pPr>
        <w:spacing w:after="0" w:line="240" w:lineRule="auto"/>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and just a reminder, if these are fermions indeed, then proper notation would be </w:t>
      </w:r>
      <w:r>
        <w:rPr>
          <w:rFonts w:eastAsia="Times New Roman" w:cs="Calibri"/>
          <w:sz w:val="24"/>
          <w:szCs w:val="24"/>
        </w:rPr>
        <w:t>ψ</w:t>
      </w:r>
      <w:r>
        <w:rPr>
          <w:rFonts w:eastAsia="Times New Roman" w:cs="Calibri"/>
          <w:sz w:val="24"/>
          <w:szCs w:val="24"/>
          <w:vertAlign w:val="superscript"/>
        </w:rPr>
        <w:t>*</w:t>
      </w:r>
      <w:r>
        <w:rPr>
          <w:rFonts w:eastAsia="Times New Roman" w:cs="Calibri"/>
          <w:sz w:val="24"/>
          <w:szCs w:val="24"/>
          <w:vertAlign w:val="subscript"/>
        </w:rPr>
        <w:t>σ</w:t>
      </w:r>
      <w:r>
        <w:rPr>
          <w:rFonts w:eastAsia="Times New Roman" w:cs="Calibri"/>
          <w:sz w:val="24"/>
          <w:szCs w:val="24"/>
        </w:rPr>
        <w:t xml:space="preserve">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ψ</m:t>
            </m:r>
          </m:e>
        </m:acc>
      </m:oMath>
      <w:r>
        <w:rPr>
          <w:rFonts w:eastAsia="Times New Roman" w:cs="Calibri"/>
          <w:sz w:val="24"/>
          <w:szCs w:val="24"/>
          <w:vertAlign w:val="subscript"/>
        </w:rPr>
        <w:t>σ</w:t>
      </w:r>
      <w:r>
        <w:rPr>
          <w:rFonts w:eastAsia="Times New Roman" w:cs="Calibri"/>
          <w:sz w:val="24"/>
          <w:szCs w:val="24"/>
        </w:rPr>
        <w:t>, and if we have rather bosons, then shouldn’t have a spin sum.</w:t>
      </w:r>
      <w:r w:rsidR="001263AA">
        <w:rPr>
          <w:rFonts w:eastAsia="Times New Roman" w:cs="Calibri"/>
          <w:sz w:val="24"/>
          <w:szCs w:val="24"/>
        </w:rPr>
        <w:t xml:space="preserve">  </w:t>
      </w:r>
      <w:r w:rsidR="0030031E">
        <w:rPr>
          <w:rFonts w:asciiTheme="minorHAnsi" w:eastAsia="Times New Roman" w:hAnsiTheme="minorHAnsi" w:cstheme="minorHAnsi"/>
          <w:sz w:val="24"/>
          <w:szCs w:val="24"/>
        </w:rPr>
        <w:t xml:space="preserve">Maybe should go back and make sure that if we did any commuting of </w:t>
      </w:r>
      <w:r w:rsidR="00DE2146">
        <w:rPr>
          <w:rFonts w:asciiTheme="minorHAnsi" w:eastAsia="Times New Roman" w:hAnsiTheme="minorHAnsi" w:cstheme="minorHAnsi"/>
          <w:sz w:val="24"/>
          <w:szCs w:val="24"/>
        </w:rPr>
        <w:t>numbers</w:t>
      </w:r>
      <w:r w:rsidR="0030031E">
        <w:rPr>
          <w:rFonts w:asciiTheme="minorHAnsi" w:eastAsia="Times New Roman" w:hAnsiTheme="minorHAnsi" w:cstheme="minorHAnsi"/>
          <w:sz w:val="24"/>
          <w:szCs w:val="24"/>
        </w:rPr>
        <w:t xml:space="preserve"> in the derivation above, that it still works if we incur the (-) cost of commuting fermion</w:t>
      </w:r>
      <w:r w:rsidR="00DE2146">
        <w:rPr>
          <w:rFonts w:asciiTheme="minorHAnsi" w:eastAsia="Times New Roman" w:hAnsiTheme="minorHAnsi" w:cstheme="minorHAnsi"/>
          <w:sz w:val="24"/>
          <w:szCs w:val="24"/>
        </w:rPr>
        <w:t>/Grassman</w:t>
      </w:r>
      <w:r w:rsidR="0030031E">
        <w:rPr>
          <w:rFonts w:asciiTheme="minorHAnsi" w:eastAsia="Times New Roman" w:hAnsiTheme="minorHAnsi" w:cstheme="minorHAnsi"/>
          <w:sz w:val="24"/>
          <w:szCs w:val="24"/>
        </w:rPr>
        <w:t xml:space="preserve"> </w:t>
      </w:r>
      <w:r w:rsidR="00DE2146">
        <w:rPr>
          <w:rFonts w:asciiTheme="minorHAnsi" w:eastAsia="Times New Roman" w:hAnsiTheme="minorHAnsi" w:cstheme="minorHAnsi"/>
          <w:sz w:val="24"/>
          <w:szCs w:val="24"/>
        </w:rPr>
        <w:t>numbers</w:t>
      </w:r>
      <w:r w:rsidR="0030031E">
        <w:rPr>
          <w:rFonts w:asciiTheme="minorHAnsi" w:eastAsia="Times New Roman" w:hAnsiTheme="minorHAnsi" w:cstheme="minorHAnsi"/>
          <w:sz w:val="24"/>
          <w:szCs w:val="24"/>
        </w:rPr>
        <w:t xml:space="preserve">.  </w:t>
      </w:r>
    </w:p>
    <w:p w14:paraId="3C8FFD2B" w14:textId="12C8B09E" w:rsidR="000A60B3" w:rsidRDefault="000A60B3" w:rsidP="0001292D">
      <w:pPr>
        <w:spacing w:after="0" w:line="240" w:lineRule="auto"/>
        <w:rPr>
          <w:rFonts w:asciiTheme="minorHAnsi" w:eastAsia="Times New Roman" w:hAnsiTheme="minorHAnsi" w:cstheme="minorHAnsi"/>
          <w:sz w:val="24"/>
          <w:szCs w:val="24"/>
        </w:rPr>
      </w:pPr>
    </w:p>
    <w:p w14:paraId="382C646E" w14:textId="77777777" w:rsidR="000A60B3" w:rsidRPr="0030031E" w:rsidRDefault="000A60B3" w:rsidP="0001292D">
      <w:pPr>
        <w:spacing w:after="0" w:line="240" w:lineRule="auto"/>
        <w:rPr>
          <w:rFonts w:asciiTheme="minorHAnsi" w:eastAsia="Times New Roman" w:hAnsiTheme="minorHAnsi" w:cstheme="minorHAnsi"/>
          <w:sz w:val="24"/>
          <w:szCs w:val="24"/>
        </w:rPr>
      </w:pPr>
    </w:p>
    <w:bookmarkEnd w:id="0"/>
    <w:p w14:paraId="0F233684" w14:textId="77777777" w:rsidR="001558B4" w:rsidRPr="004C2B97" w:rsidRDefault="001558B4" w:rsidP="004C2B97">
      <w:pPr>
        <w:pStyle w:val="NoSpacing"/>
        <w:rPr>
          <w:sz w:val="24"/>
          <w:szCs w:val="24"/>
        </w:rPr>
      </w:pPr>
    </w:p>
    <w:sectPr w:rsidR="001558B4" w:rsidRPr="004C2B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4CE85" w14:textId="77777777" w:rsidR="00BF3626" w:rsidRDefault="00BF3626" w:rsidP="00372203">
      <w:pPr>
        <w:spacing w:after="0" w:line="240" w:lineRule="auto"/>
      </w:pPr>
      <w:r>
        <w:separator/>
      </w:r>
    </w:p>
  </w:endnote>
  <w:endnote w:type="continuationSeparator" w:id="0">
    <w:p w14:paraId="23A78D3A" w14:textId="77777777" w:rsidR="00BF3626" w:rsidRDefault="00BF3626" w:rsidP="00372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2F326" w14:textId="77777777" w:rsidR="00BF3626" w:rsidRDefault="00BF3626" w:rsidP="00372203">
      <w:pPr>
        <w:spacing w:after="0" w:line="240" w:lineRule="auto"/>
      </w:pPr>
      <w:r>
        <w:separator/>
      </w:r>
    </w:p>
  </w:footnote>
  <w:footnote w:type="continuationSeparator" w:id="0">
    <w:p w14:paraId="47DFDFE7" w14:textId="77777777" w:rsidR="00BF3626" w:rsidRDefault="00BF3626" w:rsidP="003722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B2"/>
    <w:rsid w:val="000064DA"/>
    <w:rsid w:val="0001292D"/>
    <w:rsid w:val="000421AC"/>
    <w:rsid w:val="00057301"/>
    <w:rsid w:val="00075D36"/>
    <w:rsid w:val="00087059"/>
    <w:rsid w:val="000A60B3"/>
    <w:rsid w:val="000C2E90"/>
    <w:rsid w:val="000C781E"/>
    <w:rsid w:val="000D56DD"/>
    <w:rsid w:val="000E5569"/>
    <w:rsid w:val="000F107D"/>
    <w:rsid w:val="0010604F"/>
    <w:rsid w:val="0011351F"/>
    <w:rsid w:val="0011729E"/>
    <w:rsid w:val="001263AA"/>
    <w:rsid w:val="00127169"/>
    <w:rsid w:val="00133166"/>
    <w:rsid w:val="00135AC5"/>
    <w:rsid w:val="001558B4"/>
    <w:rsid w:val="00190065"/>
    <w:rsid w:val="001E5D26"/>
    <w:rsid w:val="00223A08"/>
    <w:rsid w:val="00244869"/>
    <w:rsid w:val="0028619F"/>
    <w:rsid w:val="002E6BDC"/>
    <w:rsid w:val="0030031E"/>
    <w:rsid w:val="00331FDC"/>
    <w:rsid w:val="003448E9"/>
    <w:rsid w:val="003473E1"/>
    <w:rsid w:val="00363102"/>
    <w:rsid w:val="00372203"/>
    <w:rsid w:val="00397E55"/>
    <w:rsid w:val="003A15BF"/>
    <w:rsid w:val="003B2AF0"/>
    <w:rsid w:val="003B7D7A"/>
    <w:rsid w:val="003F714E"/>
    <w:rsid w:val="00431756"/>
    <w:rsid w:val="004349E5"/>
    <w:rsid w:val="00434A71"/>
    <w:rsid w:val="00434B70"/>
    <w:rsid w:val="00443897"/>
    <w:rsid w:val="004B39D7"/>
    <w:rsid w:val="004C2B97"/>
    <w:rsid w:val="005027B7"/>
    <w:rsid w:val="00571670"/>
    <w:rsid w:val="00576909"/>
    <w:rsid w:val="00581959"/>
    <w:rsid w:val="00594679"/>
    <w:rsid w:val="005E5F60"/>
    <w:rsid w:val="005F1AED"/>
    <w:rsid w:val="0060500B"/>
    <w:rsid w:val="00624FB0"/>
    <w:rsid w:val="00631CFB"/>
    <w:rsid w:val="00664E1D"/>
    <w:rsid w:val="00696CBA"/>
    <w:rsid w:val="006B4DC7"/>
    <w:rsid w:val="006F1CC0"/>
    <w:rsid w:val="007152F8"/>
    <w:rsid w:val="007452CC"/>
    <w:rsid w:val="007528E8"/>
    <w:rsid w:val="00774F0C"/>
    <w:rsid w:val="00787D42"/>
    <w:rsid w:val="00795BDC"/>
    <w:rsid w:val="007B0752"/>
    <w:rsid w:val="007C0EB8"/>
    <w:rsid w:val="007E7CD8"/>
    <w:rsid w:val="00837A41"/>
    <w:rsid w:val="00874286"/>
    <w:rsid w:val="008A0946"/>
    <w:rsid w:val="008D17EE"/>
    <w:rsid w:val="008F4027"/>
    <w:rsid w:val="00945FDA"/>
    <w:rsid w:val="0097412F"/>
    <w:rsid w:val="009A0DCB"/>
    <w:rsid w:val="009D1370"/>
    <w:rsid w:val="009D43A9"/>
    <w:rsid w:val="009D5095"/>
    <w:rsid w:val="00A6336F"/>
    <w:rsid w:val="00A667B2"/>
    <w:rsid w:val="00A867AF"/>
    <w:rsid w:val="00AA2FAD"/>
    <w:rsid w:val="00AA387D"/>
    <w:rsid w:val="00AA773D"/>
    <w:rsid w:val="00AD1C04"/>
    <w:rsid w:val="00AE36A3"/>
    <w:rsid w:val="00AE6808"/>
    <w:rsid w:val="00AF3AEF"/>
    <w:rsid w:val="00B4360D"/>
    <w:rsid w:val="00B521F2"/>
    <w:rsid w:val="00B74159"/>
    <w:rsid w:val="00B96210"/>
    <w:rsid w:val="00BA0EE6"/>
    <w:rsid w:val="00BA3725"/>
    <w:rsid w:val="00BF3626"/>
    <w:rsid w:val="00C10E55"/>
    <w:rsid w:val="00C2015E"/>
    <w:rsid w:val="00C22A08"/>
    <w:rsid w:val="00C433D5"/>
    <w:rsid w:val="00C67383"/>
    <w:rsid w:val="00C824E8"/>
    <w:rsid w:val="00D40A07"/>
    <w:rsid w:val="00D670D0"/>
    <w:rsid w:val="00D85B87"/>
    <w:rsid w:val="00DA2DDF"/>
    <w:rsid w:val="00DE2146"/>
    <w:rsid w:val="00E176CD"/>
    <w:rsid w:val="00E401AE"/>
    <w:rsid w:val="00EB2F3D"/>
    <w:rsid w:val="00EB7194"/>
    <w:rsid w:val="00F16408"/>
    <w:rsid w:val="00F33797"/>
    <w:rsid w:val="00F618C0"/>
    <w:rsid w:val="00F6271B"/>
    <w:rsid w:val="00F62F75"/>
    <w:rsid w:val="00F70D40"/>
    <w:rsid w:val="00F70ED3"/>
    <w:rsid w:val="00F72CB1"/>
    <w:rsid w:val="00F75F69"/>
    <w:rsid w:val="00FA77CE"/>
    <w:rsid w:val="00FB2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0266"/>
  <w15:chartTrackingRefBased/>
  <w15:docId w15:val="{3C2C9904-86EE-4798-95A5-032D4753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5B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3A15BF"/>
    <w:pPr>
      <w:spacing w:after="0" w:line="240" w:lineRule="auto"/>
    </w:pPr>
    <w:rPr>
      <w:rFonts w:ascii="Calibri" w:eastAsia="Calibri" w:hAnsi="Calibri" w:cs="Times New Roman"/>
    </w:rPr>
  </w:style>
  <w:style w:type="character" w:styleId="PlaceholderText">
    <w:name w:val="Placeholder Text"/>
    <w:basedOn w:val="DefaultParagraphFont"/>
    <w:uiPriority w:val="99"/>
    <w:semiHidden/>
    <w:rsid w:val="00C10E55"/>
    <w:rPr>
      <w:color w:val="808080"/>
    </w:rPr>
  </w:style>
  <w:style w:type="paragraph" w:styleId="Header">
    <w:name w:val="header"/>
    <w:basedOn w:val="Normal"/>
    <w:link w:val="HeaderChar"/>
    <w:uiPriority w:val="99"/>
    <w:unhideWhenUsed/>
    <w:rsid w:val="0037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203"/>
    <w:rPr>
      <w:rFonts w:ascii="Calibri" w:eastAsia="Calibri" w:hAnsi="Calibri" w:cs="Times New Roman"/>
    </w:rPr>
  </w:style>
  <w:style w:type="paragraph" w:styleId="Footer">
    <w:name w:val="footer"/>
    <w:basedOn w:val="Normal"/>
    <w:link w:val="FooterChar"/>
    <w:uiPriority w:val="99"/>
    <w:unhideWhenUsed/>
    <w:rsid w:val="0037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20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 Type="http://schemas.openxmlformats.org/officeDocument/2006/relationships/footnotes" Target="footnotes.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7DDAC-9FD2-4E77-BDA8-A6094AC15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1362</TotalTime>
  <Pages>6</Pages>
  <Words>743</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61</cp:revision>
  <dcterms:created xsi:type="dcterms:W3CDTF">2019-09-12T18:57:00Z</dcterms:created>
  <dcterms:modified xsi:type="dcterms:W3CDTF">2025-12-15T23:06:00Z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